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79EF7" w14:textId="77777777" w:rsidR="005F1ABE" w:rsidRPr="00184A33" w:rsidRDefault="005F1ABE" w:rsidP="00184A33">
      <w:pPr>
        <w:spacing w:after="0" w:line="276" w:lineRule="auto"/>
        <w:jc w:val="center"/>
        <w:rPr>
          <w:rFonts w:ascii="Times New Roman" w:hAnsi="Times New Roman"/>
          <w:b/>
          <w:sz w:val="24"/>
          <w:szCs w:val="24"/>
        </w:rPr>
      </w:pPr>
      <w:r w:rsidRPr="00184A33">
        <w:rPr>
          <w:rFonts w:ascii="Times New Roman" w:hAnsi="Times New Roman"/>
          <w:b/>
          <w:sz w:val="24"/>
          <w:szCs w:val="24"/>
        </w:rPr>
        <w:t>Obrazac 2</w:t>
      </w:r>
      <w:r w:rsidR="008D0D55" w:rsidRPr="00184A33">
        <w:rPr>
          <w:rFonts w:ascii="Times New Roman" w:hAnsi="Times New Roman"/>
          <w:b/>
          <w:sz w:val="24"/>
          <w:szCs w:val="24"/>
        </w:rPr>
        <w:t>0</w:t>
      </w:r>
      <w:r w:rsidRPr="00184A33">
        <w:rPr>
          <w:rFonts w:ascii="Times New Roman" w:hAnsi="Times New Roman"/>
          <w:b/>
          <w:sz w:val="24"/>
          <w:szCs w:val="24"/>
        </w:rPr>
        <w:t>.</w:t>
      </w:r>
    </w:p>
    <w:p w14:paraId="195A4286" w14:textId="77777777" w:rsidR="008D0D55" w:rsidRPr="00184A33" w:rsidRDefault="008D0D55" w:rsidP="00184A33">
      <w:pPr>
        <w:spacing w:after="0" w:line="276" w:lineRule="auto"/>
        <w:jc w:val="center"/>
        <w:rPr>
          <w:rFonts w:ascii="Times New Roman" w:hAnsi="Times New Roman"/>
          <w:b/>
          <w:sz w:val="24"/>
          <w:szCs w:val="24"/>
        </w:rPr>
      </w:pPr>
      <w:r w:rsidRPr="00184A33">
        <w:rPr>
          <w:rFonts w:ascii="Times New Roman" w:hAnsi="Times New Roman"/>
          <w:b/>
          <w:sz w:val="24"/>
          <w:szCs w:val="24"/>
        </w:rPr>
        <w:t>ZAVRŠNI RAČUN STEČAJNOGA UPRAVITELJA</w:t>
      </w:r>
    </w:p>
    <w:p w14:paraId="36B6CB86" w14:textId="77777777" w:rsidR="008D0D55" w:rsidRPr="00184A33" w:rsidRDefault="008D0D55" w:rsidP="00184A33">
      <w:pPr>
        <w:spacing w:after="0" w:line="276" w:lineRule="auto"/>
        <w:jc w:val="both"/>
        <w:rPr>
          <w:rFonts w:ascii="Times New Roman" w:hAnsi="Times New Roman"/>
          <w:b/>
          <w:sz w:val="24"/>
          <w:szCs w:val="24"/>
        </w:rPr>
      </w:pPr>
    </w:p>
    <w:p w14:paraId="336A1D0E" w14:textId="2E4C119D" w:rsidR="0036576C" w:rsidRPr="00184A33" w:rsidRDefault="0030305D" w:rsidP="00184A33">
      <w:pPr>
        <w:spacing w:line="276" w:lineRule="auto"/>
        <w:jc w:val="both"/>
        <w:rPr>
          <w:rFonts w:ascii="Times New Roman" w:hAnsi="Times New Roman"/>
          <w:sz w:val="24"/>
          <w:u w:val="single"/>
        </w:rPr>
      </w:pPr>
      <w:r w:rsidRPr="00184A33">
        <w:rPr>
          <w:rFonts w:ascii="Times New Roman" w:hAnsi="Times New Roman"/>
          <w:sz w:val="24"/>
          <w:szCs w:val="24"/>
        </w:rPr>
        <w:t>Nadle</w:t>
      </w:r>
      <w:r w:rsidRPr="00184A33">
        <w:rPr>
          <w:rFonts w:ascii="Times New Roman" w:hAnsi="Times New Roman"/>
          <w:sz w:val="24"/>
        </w:rPr>
        <w:t>ž</w:t>
      </w:r>
      <w:r w:rsidRPr="00184A33">
        <w:rPr>
          <w:rFonts w:ascii="Times New Roman" w:hAnsi="Times New Roman"/>
          <w:sz w:val="24"/>
          <w:szCs w:val="24"/>
        </w:rPr>
        <w:t>ni</w:t>
      </w:r>
      <w:r w:rsidRPr="00184A33">
        <w:rPr>
          <w:rFonts w:ascii="Times New Roman" w:hAnsi="Times New Roman"/>
          <w:sz w:val="24"/>
        </w:rPr>
        <w:t xml:space="preserve"> </w:t>
      </w:r>
      <w:r w:rsidRPr="00184A33">
        <w:rPr>
          <w:rFonts w:ascii="Times New Roman" w:hAnsi="Times New Roman"/>
          <w:sz w:val="24"/>
          <w:szCs w:val="24"/>
        </w:rPr>
        <w:t>trgova</w:t>
      </w:r>
      <w:r w:rsidRPr="00184A33">
        <w:rPr>
          <w:rFonts w:ascii="Times New Roman" w:hAnsi="Times New Roman"/>
          <w:sz w:val="24"/>
        </w:rPr>
        <w:t>č</w:t>
      </w:r>
      <w:r w:rsidRPr="00184A33">
        <w:rPr>
          <w:rFonts w:ascii="Times New Roman" w:hAnsi="Times New Roman"/>
          <w:sz w:val="24"/>
          <w:szCs w:val="24"/>
        </w:rPr>
        <w:t>ki</w:t>
      </w:r>
      <w:r w:rsidRPr="00184A33">
        <w:rPr>
          <w:rFonts w:ascii="Times New Roman" w:hAnsi="Times New Roman"/>
          <w:sz w:val="24"/>
        </w:rPr>
        <w:t xml:space="preserve"> </w:t>
      </w:r>
      <w:r w:rsidRPr="00184A33">
        <w:rPr>
          <w:rFonts w:ascii="Times New Roman" w:hAnsi="Times New Roman"/>
          <w:sz w:val="24"/>
          <w:szCs w:val="24"/>
        </w:rPr>
        <w:t>sud</w:t>
      </w:r>
      <w:r w:rsidRPr="00184A33">
        <w:rPr>
          <w:rFonts w:ascii="Times New Roman" w:hAnsi="Times New Roman"/>
          <w:sz w:val="24"/>
        </w:rPr>
        <w:t xml:space="preserve"> </w:t>
      </w:r>
      <w:r w:rsidRPr="00184A33">
        <w:rPr>
          <w:rFonts w:ascii="Times New Roman" w:hAnsi="Times New Roman"/>
          <w:sz w:val="24"/>
          <w:u w:val="single"/>
        </w:rPr>
        <w:t>Trgovački sud u Zagrebu</w:t>
      </w:r>
      <w:r w:rsidR="0036576C" w:rsidRPr="00184A33">
        <w:rPr>
          <w:rFonts w:ascii="Times New Roman" w:hAnsi="Times New Roman"/>
          <w:sz w:val="24"/>
          <w:u w:val="single"/>
        </w:rPr>
        <w:t xml:space="preserve"> Stalna služba u Karlovcu</w:t>
      </w:r>
    </w:p>
    <w:p w14:paraId="23921C3B" w14:textId="5617927B" w:rsidR="0030305D" w:rsidRPr="00184A33" w:rsidRDefault="0030305D" w:rsidP="00184A33">
      <w:pPr>
        <w:spacing w:line="276" w:lineRule="auto"/>
        <w:jc w:val="both"/>
        <w:rPr>
          <w:rFonts w:ascii="Times New Roman" w:hAnsi="Times New Roman"/>
          <w:sz w:val="24"/>
          <w:szCs w:val="24"/>
          <w:u w:val="single"/>
        </w:rPr>
      </w:pPr>
      <w:r w:rsidRPr="00184A33">
        <w:rPr>
          <w:rFonts w:ascii="Times New Roman" w:hAnsi="Times New Roman"/>
          <w:sz w:val="24"/>
          <w:szCs w:val="24"/>
        </w:rPr>
        <w:t xml:space="preserve">Poslovni broj spisa </w:t>
      </w:r>
      <w:r w:rsidRPr="00184A33">
        <w:rPr>
          <w:rFonts w:ascii="Times New Roman" w:hAnsi="Times New Roman"/>
          <w:sz w:val="24"/>
          <w:szCs w:val="24"/>
          <w:u w:val="single"/>
        </w:rPr>
        <w:t>St-</w:t>
      </w:r>
      <w:r w:rsidR="0036576C" w:rsidRPr="00184A33">
        <w:rPr>
          <w:rFonts w:ascii="Times New Roman" w:hAnsi="Times New Roman"/>
          <w:sz w:val="24"/>
          <w:szCs w:val="24"/>
          <w:u w:val="single"/>
        </w:rPr>
        <w:t>747/2020</w:t>
      </w:r>
    </w:p>
    <w:p w14:paraId="3751D7CE" w14:textId="77777777" w:rsidR="0030305D" w:rsidRPr="00184A33" w:rsidRDefault="0030305D" w:rsidP="00184A33">
      <w:pPr>
        <w:spacing w:line="276" w:lineRule="auto"/>
        <w:jc w:val="both"/>
        <w:rPr>
          <w:rFonts w:ascii="Times New Roman" w:hAnsi="Times New Roman"/>
          <w:sz w:val="24"/>
          <w:szCs w:val="24"/>
        </w:rPr>
      </w:pPr>
      <w:r w:rsidRPr="00184A33">
        <w:rPr>
          <w:rFonts w:ascii="Times New Roman" w:hAnsi="Times New Roman"/>
          <w:sz w:val="24"/>
          <w:szCs w:val="24"/>
        </w:rPr>
        <w:t xml:space="preserve">Dužnik (ime i prezime / tvrtka ili naziv, OIB, adresa / sjedište) </w:t>
      </w:r>
    </w:p>
    <w:p w14:paraId="20C30BD2" w14:textId="6A606707" w:rsidR="008065F1" w:rsidRPr="00184A33" w:rsidRDefault="0030305D" w:rsidP="00184A33">
      <w:pPr>
        <w:spacing w:line="276" w:lineRule="auto"/>
        <w:jc w:val="both"/>
        <w:rPr>
          <w:rFonts w:ascii="Times New Roman" w:hAnsi="Times New Roman"/>
          <w:sz w:val="24"/>
          <w:szCs w:val="24"/>
          <w:u w:val="single"/>
        </w:rPr>
      </w:pPr>
      <w:r w:rsidRPr="00184A33">
        <w:rPr>
          <w:rFonts w:ascii="Times New Roman" w:hAnsi="Times New Roman"/>
          <w:sz w:val="24"/>
          <w:szCs w:val="24"/>
          <w:u w:val="single"/>
        </w:rPr>
        <w:t xml:space="preserve">Stečajna masa iza </w:t>
      </w:r>
      <w:r w:rsidR="0036576C" w:rsidRPr="00184A33">
        <w:rPr>
          <w:rFonts w:ascii="Times New Roman" w:hAnsi="Times New Roman"/>
          <w:sz w:val="24"/>
          <w:szCs w:val="24"/>
          <w:u w:val="single"/>
        </w:rPr>
        <w:t>PRIMO CONSUASOR d.o.o. u stečaju, Zagreb, Radnička cesta 37b, OIB: 84729461139</w:t>
      </w:r>
    </w:p>
    <w:p w14:paraId="0F5D6611" w14:textId="77777777" w:rsidR="0036576C" w:rsidRPr="00184A33" w:rsidRDefault="0036576C" w:rsidP="00184A33">
      <w:pPr>
        <w:spacing w:line="276" w:lineRule="auto"/>
        <w:jc w:val="both"/>
        <w:rPr>
          <w:rFonts w:ascii="Times New Roman" w:hAnsi="Times New Roman"/>
          <w:sz w:val="24"/>
          <w:szCs w:val="24"/>
        </w:rPr>
      </w:pPr>
    </w:p>
    <w:p w14:paraId="3441BF58" w14:textId="77777777" w:rsidR="008D0D55" w:rsidRPr="00184A33" w:rsidRDefault="008D0D55" w:rsidP="00184A33">
      <w:pPr>
        <w:spacing w:after="0" w:line="276" w:lineRule="auto"/>
        <w:jc w:val="both"/>
        <w:rPr>
          <w:rFonts w:ascii="Times New Roman" w:hAnsi="Times New Roman"/>
          <w:sz w:val="24"/>
          <w:szCs w:val="24"/>
        </w:rPr>
      </w:pPr>
      <w:r w:rsidRPr="00184A33">
        <w:rPr>
          <w:rFonts w:ascii="Times New Roman" w:hAnsi="Times New Roman"/>
          <w:sz w:val="24"/>
          <w:szCs w:val="24"/>
        </w:rPr>
        <w:t>Završni račun sadrži: I. račun prihoda i rashoda (izračun ostatka), II. završnu bilancu (fakultativno), III. završni izvještaj stečajnoga upravitelja i IV. završni (diobni) popis.</w:t>
      </w:r>
    </w:p>
    <w:p w14:paraId="59565175" w14:textId="3D2BBC4A" w:rsidR="008D0D55" w:rsidRPr="00184A33" w:rsidRDefault="008D0D55" w:rsidP="00184A33">
      <w:pPr>
        <w:spacing w:after="0" w:line="276" w:lineRule="auto"/>
        <w:jc w:val="both"/>
        <w:rPr>
          <w:rFonts w:ascii="Times New Roman" w:hAnsi="Times New Roman"/>
          <w:i/>
          <w:sz w:val="24"/>
          <w:szCs w:val="24"/>
        </w:rPr>
      </w:pPr>
      <w:bookmarkStart w:id="0" w:name="_Hlk57198440"/>
    </w:p>
    <w:p w14:paraId="51E328DD" w14:textId="77777777" w:rsidR="003E41DA" w:rsidRPr="00184A33" w:rsidRDefault="003E41DA" w:rsidP="00184A33">
      <w:pPr>
        <w:spacing w:after="0" w:line="276" w:lineRule="auto"/>
        <w:jc w:val="both"/>
        <w:rPr>
          <w:rFonts w:ascii="Times New Roman" w:hAnsi="Times New Roman"/>
          <w:i/>
          <w:sz w:val="24"/>
          <w:szCs w:val="24"/>
        </w:rPr>
      </w:pPr>
    </w:p>
    <w:p w14:paraId="5F7FE213" w14:textId="1A39F8F0" w:rsidR="008D0D55" w:rsidRPr="00184A33" w:rsidRDefault="008D0D55" w:rsidP="00184A33">
      <w:pPr>
        <w:spacing w:after="0" w:line="276" w:lineRule="auto"/>
        <w:jc w:val="both"/>
        <w:rPr>
          <w:rFonts w:ascii="Times New Roman" w:hAnsi="Times New Roman"/>
          <w:sz w:val="24"/>
          <w:szCs w:val="24"/>
        </w:rPr>
      </w:pPr>
      <w:r w:rsidRPr="00184A33">
        <w:rPr>
          <w:rFonts w:ascii="Times New Roman" w:hAnsi="Times New Roman"/>
          <w:sz w:val="24"/>
          <w:szCs w:val="24"/>
        </w:rPr>
        <w:t xml:space="preserve">I. RAČUN PRIHODA I RASHODA </w:t>
      </w:r>
    </w:p>
    <w:p w14:paraId="3D0FBEFE" w14:textId="77777777" w:rsidR="00B15F0C" w:rsidRPr="00184A33" w:rsidRDefault="00B15F0C" w:rsidP="00184A33">
      <w:pPr>
        <w:spacing w:after="0" w:line="276" w:lineRule="auto"/>
        <w:jc w:val="both"/>
        <w:rPr>
          <w:rFonts w:ascii="Times New Roman" w:hAnsi="Times New Roman"/>
          <w:sz w:val="24"/>
          <w:szCs w:val="24"/>
        </w:rPr>
      </w:pPr>
    </w:p>
    <w:p w14:paraId="1CA0E016" w14:textId="4708C0CE" w:rsidR="009515F6" w:rsidRPr="00184A33" w:rsidRDefault="009515F6" w:rsidP="00184A33">
      <w:pPr>
        <w:spacing w:after="0" w:line="276" w:lineRule="auto"/>
        <w:jc w:val="both"/>
        <w:rPr>
          <w:rFonts w:ascii="Times New Roman" w:hAnsi="Times New Roman"/>
          <w:b/>
          <w:bCs/>
          <w:iCs/>
          <w:sz w:val="24"/>
          <w:szCs w:val="24"/>
        </w:rPr>
      </w:pPr>
      <w:r w:rsidRPr="00184A33">
        <w:rPr>
          <w:rFonts w:ascii="Times New Roman" w:hAnsi="Times New Roman"/>
          <w:b/>
          <w:bCs/>
          <w:iCs/>
          <w:sz w:val="24"/>
          <w:szCs w:val="24"/>
        </w:rPr>
        <w:t>I.1. Pregled svih prihoda tijekom stečajnog postupka</w:t>
      </w:r>
    </w:p>
    <w:p w14:paraId="56094160" w14:textId="77777777" w:rsidR="008A0D5C" w:rsidRPr="00184A33" w:rsidRDefault="008A0D5C" w:rsidP="00184A33">
      <w:pPr>
        <w:spacing w:after="0" w:line="276" w:lineRule="auto"/>
        <w:jc w:val="both"/>
        <w:rPr>
          <w:rFonts w:ascii="Times New Roman" w:hAnsi="Times New Roman"/>
          <w:iCs/>
          <w:sz w:val="24"/>
          <w:szCs w:val="24"/>
        </w:rPr>
      </w:pPr>
    </w:p>
    <w:p w14:paraId="31B73667" w14:textId="3E49E7E9" w:rsidR="009515F6" w:rsidRPr="00184A33" w:rsidRDefault="009515F6" w:rsidP="00184A33">
      <w:pPr>
        <w:spacing w:after="0" w:line="276" w:lineRule="auto"/>
        <w:jc w:val="both"/>
        <w:rPr>
          <w:rFonts w:ascii="Times New Roman" w:hAnsi="Times New Roman"/>
          <w:iCs/>
          <w:sz w:val="24"/>
          <w:szCs w:val="24"/>
        </w:rPr>
      </w:pPr>
      <w:r w:rsidRPr="00184A33">
        <w:rPr>
          <w:rFonts w:ascii="Times New Roman" w:hAnsi="Times New Roman"/>
          <w:iCs/>
          <w:sz w:val="24"/>
          <w:szCs w:val="24"/>
        </w:rPr>
        <w:t xml:space="preserve">1. Prihod s </w:t>
      </w:r>
      <w:r w:rsidR="0036576C" w:rsidRPr="00184A33">
        <w:rPr>
          <w:rFonts w:ascii="Times New Roman" w:hAnsi="Times New Roman"/>
          <w:iCs/>
          <w:sz w:val="24"/>
          <w:szCs w:val="24"/>
        </w:rPr>
        <w:t>naplate prava potraživanja</w:t>
      </w:r>
      <w:r w:rsidR="00E056D6" w:rsidRPr="00184A33">
        <w:rPr>
          <w:rFonts w:ascii="Times New Roman" w:hAnsi="Times New Roman"/>
          <w:sz w:val="24"/>
          <w:szCs w:val="24"/>
        </w:rPr>
        <w:t xml:space="preserve"> </w:t>
      </w:r>
      <w:r w:rsidR="0036576C" w:rsidRPr="00184A33">
        <w:rPr>
          <w:rFonts w:ascii="Times New Roman" w:hAnsi="Times New Roman"/>
          <w:iCs/>
          <w:sz w:val="24"/>
          <w:szCs w:val="24"/>
        </w:rPr>
        <w:t>–</w:t>
      </w:r>
      <w:r w:rsidR="00E056D6" w:rsidRPr="00184A33">
        <w:rPr>
          <w:rFonts w:ascii="Times New Roman" w:hAnsi="Times New Roman"/>
          <w:iCs/>
          <w:sz w:val="24"/>
          <w:szCs w:val="24"/>
        </w:rPr>
        <w:t xml:space="preserve"> </w:t>
      </w:r>
      <w:bookmarkStart w:id="1" w:name="_Hlk63270438"/>
      <w:r w:rsidR="0036576C" w:rsidRPr="00184A33">
        <w:rPr>
          <w:rFonts w:ascii="Times New Roman" w:hAnsi="Times New Roman"/>
          <w:iCs/>
          <w:sz w:val="24"/>
          <w:szCs w:val="24"/>
        </w:rPr>
        <w:t>865.000</w:t>
      </w:r>
      <w:r w:rsidR="00C57E69" w:rsidRPr="00184A33">
        <w:rPr>
          <w:rFonts w:ascii="Times New Roman" w:hAnsi="Times New Roman"/>
          <w:iCs/>
          <w:sz w:val="24"/>
          <w:szCs w:val="24"/>
        </w:rPr>
        <w:t>,00 k</w:t>
      </w:r>
      <w:r w:rsidR="00560590" w:rsidRPr="00184A33">
        <w:rPr>
          <w:rFonts w:ascii="Times New Roman" w:hAnsi="Times New Roman"/>
          <w:iCs/>
          <w:sz w:val="24"/>
          <w:szCs w:val="24"/>
        </w:rPr>
        <w:t>una</w:t>
      </w:r>
      <w:bookmarkEnd w:id="1"/>
    </w:p>
    <w:p w14:paraId="29AAC061" w14:textId="77777777" w:rsidR="008A0D5C" w:rsidRPr="00184A33" w:rsidRDefault="008A0D5C" w:rsidP="00184A33">
      <w:pPr>
        <w:spacing w:after="0" w:line="276" w:lineRule="auto"/>
        <w:jc w:val="both"/>
        <w:rPr>
          <w:rFonts w:ascii="Times New Roman" w:hAnsi="Times New Roman"/>
          <w:b/>
          <w:bCs/>
          <w:iCs/>
          <w:sz w:val="24"/>
          <w:szCs w:val="24"/>
        </w:rPr>
      </w:pPr>
    </w:p>
    <w:p w14:paraId="2644C978" w14:textId="0B38DB4B" w:rsidR="009515F6" w:rsidRPr="00184A33" w:rsidRDefault="00FD42E8" w:rsidP="00184A33">
      <w:pPr>
        <w:spacing w:after="0" w:line="276" w:lineRule="auto"/>
        <w:jc w:val="both"/>
        <w:rPr>
          <w:rFonts w:ascii="Times New Roman" w:hAnsi="Times New Roman"/>
          <w:b/>
          <w:bCs/>
          <w:iCs/>
          <w:sz w:val="24"/>
          <w:szCs w:val="24"/>
        </w:rPr>
      </w:pPr>
      <w:r w:rsidRPr="00184A33">
        <w:rPr>
          <w:rFonts w:ascii="Times New Roman" w:hAnsi="Times New Roman"/>
          <w:b/>
          <w:bCs/>
          <w:iCs/>
          <w:sz w:val="24"/>
          <w:szCs w:val="24"/>
        </w:rPr>
        <w:t>Sveu</w:t>
      </w:r>
      <w:r w:rsidR="009515F6" w:rsidRPr="00184A33">
        <w:rPr>
          <w:rFonts w:ascii="Times New Roman" w:hAnsi="Times New Roman"/>
          <w:b/>
          <w:bCs/>
          <w:iCs/>
          <w:sz w:val="24"/>
          <w:szCs w:val="24"/>
        </w:rPr>
        <w:t xml:space="preserve">kupno: </w:t>
      </w:r>
      <w:r w:rsidR="00560590" w:rsidRPr="00184A33">
        <w:rPr>
          <w:rFonts w:ascii="Times New Roman" w:hAnsi="Times New Roman"/>
          <w:b/>
          <w:bCs/>
          <w:iCs/>
          <w:sz w:val="24"/>
          <w:szCs w:val="24"/>
        </w:rPr>
        <w:t>865.000,00 kuna</w:t>
      </w:r>
    </w:p>
    <w:p w14:paraId="62A8B6F5" w14:textId="12A39927" w:rsidR="008A0D5C" w:rsidRPr="00184A33" w:rsidRDefault="008A0D5C" w:rsidP="00184A33">
      <w:pPr>
        <w:spacing w:after="0" w:line="276" w:lineRule="auto"/>
        <w:jc w:val="both"/>
        <w:rPr>
          <w:rFonts w:ascii="Times New Roman" w:hAnsi="Times New Roman"/>
          <w:b/>
          <w:bCs/>
          <w:iCs/>
          <w:sz w:val="24"/>
          <w:szCs w:val="24"/>
        </w:rPr>
      </w:pPr>
    </w:p>
    <w:p w14:paraId="2937321B" w14:textId="77777777" w:rsidR="003E41DA" w:rsidRPr="00184A33" w:rsidRDefault="003E41DA" w:rsidP="00184A33">
      <w:pPr>
        <w:spacing w:after="0" w:line="276" w:lineRule="auto"/>
        <w:jc w:val="both"/>
        <w:rPr>
          <w:rFonts w:ascii="Times New Roman" w:hAnsi="Times New Roman"/>
          <w:b/>
          <w:bCs/>
          <w:iCs/>
          <w:sz w:val="24"/>
          <w:szCs w:val="24"/>
        </w:rPr>
      </w:pPr>
    </w:p>
    <w:p w14:paraId="37F1BC63" w14:textId="16A314B2" w:rsidR="009515F6" w:rsidRPr="00184A33" w:rsidRDefault="009515F6" w:rsidP="00184A33">
      <w:pPr>
        <w:spacing w:after="0" w:line="276" w:lineRule="auto"/>
        <w:jc w:val="both"/>
        <w:rPr>
          <w:rFonts w:ascii="Times New Roman" w:hAnsi="Times New Roman"/>
          <w:b/>
          <w:bCs/>
          <w:iCs/>
          <w:sz w:val="24"/>
          <w:szCs w:val="24"/>
        </w:rPr>
      </w:pPr>
      <w:r w:rsidRPr="00184A33">
        <w:rPr>
          <w:rFonts w:ascii="Times New Roman" w:hAnsi="Times New Roman"/>
          <w:b/>
          <w:bCs/>
          <w:iCs/>
          <w:sz w:val="24"/>
          <w:szCs w:val="24"/>
        </w:rPr>
        <w:t>I.2. Pregled svih rashoda stečajnog postupka</w:t>
      </w:r>
    </w:p>
    <w:p w14:paraId="095DA0C6" w14:textId="77777777" w:rsidR="008A0D5C" w:rsidRPr="00184A33" w:rsidRDefault="008A0D5C" w:rsidP="00184A33">
      <w:pPr>
        <w:spacing w:after="0" w:line="276" w:lineRule="auto"/>
        <w:jc w:val="both"/>
        <w:rPr>
          <w:rFonts w:ascii="Times New Roman" w:hAnsi="Times New Roman"/>
          <w:iCs/>
          <w:sz w:val="24"/>
          <w:szCs w:val="24"/>
        </w:rPr>
      </w:pPr>
    </w:p>
    <w:p w14:paraId="4FD4F9DB" w14:textId="71E1EFAD" w:rsidR="009515F6" w:rsidRPr="008D5D32" w:rsidRDefault="009515F6" w:rsidP="00184A33">
      <w:pPr>
        <w:spacing w:after="0" w:line="276" w:lineRule="auto"/>
        <w:jc w:val="both"/>
        <w:rPr>
          <w:rFonts w:ascii="Times New Roman" w:hAnsi="Times New Roman"/>
          <w:iCs/>
          <w:color w:val="000000" w:themeColor="text1"/>
          <w:sz w:val="24"/>
          <w:szCs w:val="24"/>
        </w:rPr>
      </w:pPr>
      <w:r w:rsidRPr="00184A33">
        <w:rPr>
          <w:rFonts w:ascii="Times New Roman" w:hAnsi="Times New Roman"/>
          <w:iCs/>
          <w:sz w:val="24"/>
          <w:szCs w:val="24"/>
        </w:rPr>
        <w:t xml:space="preserve">1. Trošak izrade pečata </w:t>
      </w:r>
      <w:r w:rsidR="00FD42E8" w:rsidRPr="00184A33">
        <w:rPr>
          <w:rFonts w:ascii="Times New Roman" w:hAnsi="Times New Roman"/>
          <w:iCs/>
          <w:sz w:val="24"/>
          <w:szCs w:val="24"/>
        </w:rPr>
        <w:t>(</w:t>
      </w:r>
      <w:r w:rsidR="00FD42E8" w:rsidRPr="00184A33">
        <w:rPr>
          <w:rFonts w:ascii="Times New Roman" w:hAnsi="Times New Roman"/>
          <w:b/>
          <w:bCs/>
          <w:iCs/>
          <w:sz w:val="24"/>
          <w:szCs w:val="24"/>
        </w:rPr>
        <w:t>prilog 1.</w:t>
      </w:r>
      <w:r w:rsidR="00FD42E8" w:rsidRPr="00184A33">
        <w:rPr>
          <w:rFonts w:ascii="Times New Roman" w:hAnsi="Times New Roman"/>
          <w:iCs/>
          <w:sz w:val="24"/>
          <w:szCs w:val="24"/>
        </w:rPr>
        <w:t xml:space="preserve">) </w:t>
      </w:r>
      <w:r w:rsidR="00FD42E8" w:rsidRPr="008D5D32">
        <w:rPr>
          <w:rFonts w:ascii="Times New Roman" w:hAnsi="Times New Roman"/>
          <w:iCs/>
          <w:color w:val="000000" w:themeColor="text1"/>
          <w:sz w:val="24"/>
          <w:szCs w:val="24"/>
        </w:rPr>
        <w:t xml:space="preserve">- </w:t>
      </w:r>
      <w:r w:rsidRPr="008D5D32">
        <w:rPr>
          <w:rFonts w:ascii="Times New Roman" w:hAnsi="Times New Roman"/>
          <w:iCs/>
          <w:color w:val="000000" w:themeColor="text1"/>
          <w:sz w:val="24"/>
          <w:szCs w:val="24"/>
        </w:rPr>
        <w:t>1</w:t>
      </w:r>
      <w:r w:rsidR="00FD6243" w:rsidRPr="008D5D32">
        <w:rPr>
          <w:rFonts w:ascii="Times New Roman" w:hAnsi="Times New Roman"/>
          <w:iCs/>
          <w:color w:val="000000" w:themeColor="text1"/>
          <w:sz w:val="24"/>
          <w:szCs w:val="24"/>
        </w:rPr>
        <w:t>49</w:t>
      </w:r>
      <w:r w:rsidRPr="008D5D32">
        <w:rPr>
          <w:rFonts w:ascii="Times New Roman" w:hAnsi="Times New Roman"/>
          <w:iCs/>
          <w:color w:val="000000" w:themeColor="text1"/>
          <w:sz w:val="24"/>
          <w:szCs w:val="24"/>
        </w:rPr>
        <w:t xml:space="preserve">,00 </w:t>
      </w:r>
      <w:r w:rsidR="00D26150" w:rsidRPr="008D5D32">
        <w:rPr>
          <w:rFonts w:ascii="Times New Roman" w:hAnsi="Times New Roman"/>
          <w:color w:val="000000" w:themeColor="text1"/>
          <w:sz w:val="24"/>
          <w:szCs w:val="24"/>
        </w:rPr>
        <w:t>kuna</w:t>
      </w:r>
    </w:p>
    <w:p w14:paraId="73809675" w14:textId="7A768173" w:rsidR="009515F6" w:rsidRPr="008D5D32" w:rsidRDefault="00FD42E8" w:rsidP="00184A33">
      <w:pPr>
        <w:spacing w:after="0" w:line="276" w:lineRule="auto"/>
        <w:jc w:val="both"/>
        <w:rPr>
          <w:rFonts w:ascii="Times New Roman" w:hAnsi="Times New Roman"/>
          <w:iCs/>
          <w:color w:val="000000" w:themeColor="text1"/>
          <w:sz w:val="24"/>
          <w:szCs w:val="24"/>
        </w:rPr>
      </w:pPr>
      <w:r w:rsidRPr="008D5D32">
        <w:rPr>
          <w:rFonts w:ascii="Times New Roman" w:hAnsi="Times New Roman"/>
          <w:iCs/>
          <w:color w:val="000000" w:themeColor="text1"/>
          <w:sz w:val="24"/>
          <w:szCs w:val="24"/>
        </w:rPr>
        <w:t>2</w:t>
      </w:r>
      <w:r w:rsidR="009515F6" w:rsidRPr="008D5D32">
        <w:rPr>
          <w:rFonts w:ascii="Times New Roman" w:hAnsi="Times New Roman"/>
          <w:iCs/>
          <w:color w:val="000000" w:themeColor="text1"/>
          <w:sz w:val="24"/>
          <w:szCs w:val="24"/>
        </w:rPr>
        <w:t xml:space="preserve">. Naknade banci za otvaranje i vođenje računa </w:t>
      </w:r>
      <w:r w:rsidRPr="008D5D32">
        <w:rPr>
          <w:rFonts w:ascii="Times New Roman" w:hAnsi="Times New Roman"/>
          <w:iCs/>
          <w:color w:val="000000" w:themeColor="text1"/>
          <w:sz w:val="24"/>
          <w:szCs w:val="24"/>
        </w:rPr>
        <w:t>(</w:t>
      </w:r>
      <w:r w:rsidRPr="008D5D32">
        <w:rPr>
          <w:rFonts w:ascii="Times New Roman" w:hAnsi="Times New Roman"/>
          <w:b/>
          <w:bCs/>
          <w:iCs/>
          <w:color w:val="000000" w:themeColor="text1"/>
          <w:sz w:val="24"/>
          <w:szCs w:val="24"/>
        </w:rPr>
        <w:t>prilog 2.</w:t>
      </w:r>
      <w:r w:rsidRPr="008D5D32">
        <w:rPr>
          <w:rFonts w:ascii="Times New Roman" w:hAnsi="Times New Roman"/>
          <w:iCs/>
          <w:color w:val="000000" w:themeColor="text1"/>
          <w:sz w:val="24"/>
          <w:szCs w:val="24"/>
        </w:rPr>
        <w:t xml:space="preserve">) </w:t>
      </w:r>
      <w:r w:rsidR="00C57E69" w:rsidRPr="008D5D32">
        <w:rPr>
          <w:rFonts w:ascii="Times New Roman" w:hAnsi="Times New Roman"/>
          <w:iCs/>
          <w:color w:val="000000" w:themeColor="text1"/>
          <w:sz w:val="24"/>
          <w:szCs w:val="24"/>
        </w:rPr>
        <w:t>–</w:t>
      </w:r>
      <w:r w:rsidR="000F39F3" w:rsidRPr="008D5D32">
        <w:rPr>
          <w:rFonts w:ascii="Times New Roman" w:hAnsi="Times New Roman"/>
          <w:iCs/>
          <w:color w:val="000000" w:themeColor="text1"/>
          <w:sz w:val="24"/>
          <w:szCs w:val="24"/>
        </w:rPr>
        <w:t xml:space="preserve"> </w:t>
      </w:r>
      <w:r w:rsidR="00C65991" w:rsidRPr="008D5D32">
        <w:rPr>
          <w:rFonts w:ascii="Times New Roman" w:hAnsi="Times New Roman"/>
          <w:iCs/>
          <w:color w:val="000000" w:themeColor="text1"/>
          <w:sz w:val="24"/>
          <w:szCs w:val="24"/>
        </w:rPr>
        <w:t>221,80</w:t>
      </w:r>
      <w:r w:rsidR="00FD6243" w:rsidRPr="008D5D32">
        <w:rPr>
          <w:rFonts w:ascii="Times New Roman" w:hAnsi="Times New Roman"/>
          <w:iCs/>
          <w:color w:val="000000" w:themeColor="text1"/>
          <w:sz w:val="24"/>
          <w:szCs w:val="24"/>
        </w:rPr>
        <w:t xml:space="preserve"> </w:t>
      </w:r>
      <w:r w:rsidR="00D26150" w:rsidRPr="008D5D32">
        <w:rPr>
          <w:rFonts w:ascii="Times New Roman" w:hAnsi="Times New Roman"/>
          <w:color w:val="000000" w:themeColor="text1"/>
          <w:sz w:val="24"/>
          <w:szCs w:val="24"/>
        </w:rPr>
        <w:t>kuna</w:t>
      </w:r>
    </w:p>
    <w:p w14:paraId="2718F15A" w14:textId="5895E7E5" w:rsidR="009515F6" w:rsidRPr="008D5D32" w:rsidRDefault="00FD42E8" w:rsidP="00184A33">
      <w:pPr>
        <w:spacing w:after="0" w:line="276" w:lineRule="auto"/>
        <w:jc w:val="both"/>
        <w:rPr>
          <w:rFonts w:ascii="Times New Roman" w:hAnsi="Times New Roman"/>
          <w:iCs/>
          <w:color w:val="000000" w:themeColor="text1"/>
          <w:sz w:val="24"/>
          <w:szCs w:val="24"/>
        </w:rPr>
      </w:pPr>
      <w:r w:rsidRPr="008D5D32">
        <w:rPr>
          <w:rFonts w:ascii="Times New Roman" w:hAnsi="Times New Roman"/>
          <w:iCs/>
          <w:color w:val="000000" w:themeColor="text1"/>
          <w:sz w:val="24"/>
          <w:szCs w:val="24"/>
        </w:rPr>
        <w:t>3</w:t>
      </w:r>
      <w:r w:rsidR="009515F6" w:rsidRPr="008D5D32">
        <w:rPr>
          <w:rFonts w:ascii="Times New Roman" w:hAnsi="Times New Roman"/>
          <w:iCs/>
          <w:color w:val="000000" w:themeColor="text1"/>
          <w:sz w:val="24"/>
          <w:szCs w:val="24"/>
        </w:rPr>
        <w:t xml:space="preserve">. Poštarina </w:t>
      </w:r>
      <w:r w:rsidRPr="008D5D32">
        <w:rPr>
          <w:rFonts w:ascii="Times New Roman" w:hAnsi="Times New Roman"/>
          <w:iCs/>
          <w:color w:val="000000" w:themeColor="text1"/>
          <w:sz w:val="24"/>
          <w:szCs w:val="24"/>
        </w:rPr>
        <w:t>(</w:t>
      </w:r>
      <w:r w:rsidRPr="008D5D32">
        <w:rPr>
          <w:rFonts w:ascii="Times New Roman" w:hAnsi="Times New Roman"/>
          <w:b/>
          <w:bCs/>
          <w:iCs/>
          <w:color w:val="000000" w:themeColor="text1"/>
          <w:sz w:val="24"/>
          <w:szCs w:val="24"/>
        </w:rPr>
        <w:t>prilog 3.</w:t>
      </w:r>
      <w:r w:rsidRPr="008D5D32">
        <w:rPr>
          <w:rFonts w:ascii="Times New Roman" w:hAnsi="Times New Roman"/>
          <w:iCs/>
          <w:color w:val="000000" w:themeColor="text1"/>
          <w:sz w:val="24"/>
          <w:szCs w:val="24"/>
        </w:rPr>
        <w:t xml:space="preserve">) </w:t>
      </w:r>
      <w:r w:rsidR="000D1877" w:rsidRPr="008D5D32">
        <w:rPr>
          <w:rFonts w:ascii="Times New Roman" w:hAnsi="Times New Roman"/>
          <w:iCs/>
          <w:color w:val="000000" w:themeColor="text1"/>
          <w:sz w:val="24"/>
          <w:szCs w:val="24"/>
        </w:rPr>
        <w:t>–</w:t>
      </w:r>
      <w:r w:rsidR="000F39F3" w:rsidRPr="008D5D32">
        <w:rPr>
          <w:rFonts w:ascii="Times New Roman" w:hAnsi="Times New Roman"/>
          <w:iCs/>
          <w:color w:val="000000" w:themeColor="text1"/>
          <w:sz w:val="24"/>
          <w:szCs w:val="24"/>
        </w:rPr>
        <w:t xml:space="preserve"> </w:t>
      </w:r>
      <w:r w:rsidR="00943CC6" w:rsidRPr="008D5D32">
        <w:rPr>
          <w:rFonts w:ascii="Times New Roman" w:hAnsi="Times New Roman"/>
          <w:iCs/>
          <w:color w:val="000000" w:themeColor="text1"/>
          <w:sz w:val="24"/>
          <w:szCs w:val="24"/>
        </w:rPr>
        <w:t>1</w:t>
      </w:r>
      <w:r w:rsidR="00C65991" w:rsidRPr="008D5D32">
        <w:rPr>
          <w:rFonts w:ascii="Times New Roman" w:hAnsi="Times New Roman"/>
          <w:iCs/>
          <w:color w:val="000000" w:themeColor="text1"/>
          <w:sz w:val="24"/>
          <w:szCs w:val="24"/>
        </w:rPr>
        <w:t>29</w:t>
      </w:r>
      <w:r w:rsidR="00943CC6" w:rsidRPr="008D5D32">
        <w:rPr>
          <w:rFonts w:ascii="Times New Roman" w:hAnsi="Times New Roman"/>
          <w:iCs/>
          <w:color w:val="000000" w:themeColor="text1"/>
          <w:sz w:val="24"/>
          <w:szCs w:val="24"/>
        </w:rPr>
        <w:t>,</w:t>
      </w:r>
      <w:r w:rsidR="00C65991" w:rsidRPr="008D5D32">
        <w:rPr>
          <w:rFonts w:ascii="Times New Roman" w:hAnsi="Times New Roman"/>
          <w:iCs/>
          <w:color w:val="000000" w:themeColor="text1"/>
          <w:sz w:val="24"/>
          <w:szCs w:val="24"/>
        </w:rPr>
        <w:t>1</w:t>
      </w:r>
      <w:r w:rsidR="00943CC6" w:rsidRPr="008D5D32">
        <w:rPr>
          <w:rFonts w:ascii="Times New Roman" w:hAnsi="Times New Roman"/>
          <w:iCs/>
          <w:color w:val="000000" w:themeColor="text1"/>
          <w:sz w:val="24"/>
          <w:szCs w:val="24"/>
        </w:rPr>
        <w:t>0</w:t>
      </w:r>
      <w:r w:rsidR="009515F6" w:rsidRPr="008D5D32">
        <w:rPr>
          <w:rFonts w:ascii="Times New Roman" w:hAnsi="Times New Roman"/>
          <w:iCs/>
          <w:color w:val="000000" w:themeColor="text1"/>
          <w:sz w:val="24"/>
          <w:szCs w:val="24"/>
        </w:rPr>
        <w:t xml:space="preserve"> </w:t>
      </w:r>
      <w:r w:rsidR="00D26150" w:rsidRPr="008D5D32">
        <w:rPr>
          <w:rFonts w:ascii="Times New Roman" w:hAnsi="Times New Roman"/>
          <w:color w:val="000000" w:themeColor="text1"/>
          <w:sz w:val="24"/>
          <w:szCs w:val="24"/>
        </w:rPr>
        <w:t>kuna</w:t>
      </w:r>
    </w:p>
    <w:p w14:paraId="65A2A5BC" w14:textId="15640E18" w:rsidR="00FD6243" w:rsidRPr="008D5D32" w:rsidRDefault="00FD42E8" w:rsidP="00184A33">
      <w:pPr>
        <w:spacing w:after="0" w:line="276" w:lineRule="auto"/>
        <w:jc w:val="both"/>
        <w:rPr>
          <w:rFonts w:ascii="Times New Roman" w:hAnsi="Times New Roman"/>
          <w:iCs/>
          <w:color w:val="000000" w:themeColor="text1"/>
          <w:sz w:val="24"/>
          <w:szCs w:val="24"/>
        </w:rPr>
      </w:pPr>
      <w:r w:rsidRPr="008D5D32">
        <w:rPr>
          <w:rFonts w:ascii="Times New Roman" w:hAnsi="Times New Roman"/>
          <w:iCs/>
          <w:color w:val="000000" w:themeColor="text1"/>
          <w:sz w:val="24"/>
          <w:szCs w:val="24"/>
        </w:rPr>
        <w:t xml:space="preserve">4. </w:t>
      </w:r>
      <w:r w:rsidR="00FD6243" w:rsidRPr="008D5D32">
        <w:rPr>
          <w:rFonts w:ascii="Times New Roman" w:hAnsi="Times New Roman"/>
          <w:iCs/>
          <w:color w:val="000000" w:themeColor="text1"/>
          <w:sz w:val="24"/>
          <w:szCs w:val="24"/>
        </w:rPr>
        <w:t>Izrada uvjerenja Središnjeg klirinškog depozitarnog društva</w:t>
      </w:r>
      <w:r w:rsidRPr="008D5D32">
        <w:rPr>
          <w:rFonts w:ascii="Times New Roman" w:hAnsi="Times New Roman"/>
          <w:iCs/>
          <w:color w:val="000000" w:themeColor="text1"/>
          <w:sz w:val="24"/>
          <w:szCs w:val="24"/>
        </w:rPr>
        <w:t xml:space="preserve"> (</w:t>
      </w:r>
      <w:r w:rsidRPr="008D5D32">
        <w:rPr>
          <w:rFonts w:ascii="Times New Roman" w:hAnsi="Times New Roman"/>
          <w:b/>
          <w:bCs/>
          <w:iCs/>
          <w:color w:val="000000" w:themeColor="text1"/>
          <w:sz w:val="24"/>
          <w:szCs w:val="24"/>
        </w:rPr>
        <w:t>prilog 4.</w:t>
      </w:r>
      <w:r w:rsidRPr="008D5D32">
        <w:rPr>
          <w:rFonts w:ascii="Times New Roman" w:hAnsi="Times New Roman"/>
          <w:iCs/>
          <w:color w:val="000000" w:themeColor="text1"/>
          <w:sz w:val="24"/>
          <w:szCs w:val="24"/>
        </w:rPr>
        <w:t>)</w:t>
      </w:r>
      <w:r w:rsidR="000F39F3" w:rsidRPr="008D5D32">
        <w:rPr>
          <w:rFonts w:ascii="Times New Roman" w:hAnsi="Times New Roman"/>
          <w:iCs/>
          <w:color w:val="000000" w:themeColor="text1"/>
          <w:sz w:val="24"/>
          <w:szCs w:val="24"/>
        </w:rPr>
        <w:t xml:space="preserve"> - </w:t>
      </w:r>
      <w:r w:rsidR="00FD6243" w:rsidRPr="008D5D32">
        <w:rPr>
          <w:rFonts w:ascii="Times New Roman" w:hAnsi="Times New Roman"/>
          <w:iCs/>
          <w:color w:val="000000" w:themeColor="text1"/>
          <w:sz w:val="24"/>
          <w:szCs w:val="24"/>
        </w:rPr>
        <w:t xml:space="preserve">50,00 </w:t>
      </w:r>
      <w:r w:rsidR="00D26150" w:rsidRPr="008D5D32">
        <w:rPr>
          <w:rFonts w:ascii="Times New Roman" w:hAnsi="Times New Roman"/>
          <w:color w:val="000000" w:themeColor="text1"/>
          <w:sz w:val="24"/>
          <w:szCs w:val="24"/>
        </w:rPr>
        <w:t>kuna</w:t>
      </w:r>
    </w:p>
    <w:p w14:paraId="2BBD12A3" w14:textId="7791854E" w:rsidR="00FD6243" w:rsidRPr="008D5D32" w:rsidRDefault="00FD42E8" w:rsidP="00184A33">
      <w:pPr>
        <w:spacing w:after="0" w:line="276" w:lineRule="auto"/>
        <w:jc w:val="both"/>
        <w:rPr>
          <w:rFonts w:ascii="Times New Roman" w:hAnsi="Times New Roman"/>
          <w:iCs/>
          <w:color w:val="000000" w:themeColor="text1"/>
          <w:sz w:val="24"/>
          <w:szCs w:val="24"/>
        </w:rPr>
      </w:pPr>
      <w:r w:rsidRPr="008D5D32">
        <w:rPr>
          <w:rFonts w:ascii="Times New Roman" w:hAnsi="Times New Roman"/>
          <w:iCs/>
          <w:color w:val="000000" w:themeColor="text1"/>
          <w:sz w:val="24"/>
          <w:szCs w:val="24"/>
        </w:rPr>
        <w:t xml:space="preserve">5. </w:t>
      </w:r>
      <w:r w:rsidR="00FD6243" w:rsidRPr="008D5D32">
        <w:rPr>
          <w:rFonts w:ascii="Times New Roman" w:hAnsi="Times New Roman"/>
          <w:iCs/>
          <w:color w:val="000000" w:themeColor="text1"/>
          <w:sz w:val="24"/>
          <w:szCs w:val="24"/>
        </w:rPr>
        <w:t>Državni biljezi</w:t>
      </w:r>
      <w:r w:rsidRPr="008D5D32">
        <w:rPr>
          <w:rFonts w:ascii="Times New Roman" w:hAnsi="Times New Roman"/>
          <w:iCs/>
          <w:color w:val="000000" w:themeColor="text1"/>
          <w:sz w:val="24"/>
          <w:szCs w:val="24"/>
        </w:rPr>
        <w:t xml:space="preserve"> (</w:t>
      </w:r>
      <w:r w:rsidRPr="008D5D32">
        <w:rPr>
          <w:rFonts w:ascii="Times New Roman" w:hAnsi="Times New Roman"/>
          <w:b/>
          <w:bCs/>
          <w:iCs/>
          <w:color w:val="000000" w:themeColor="text1"/>
          <w:sz w:val="24"/>
          <w:szCs w:val="24"/>
        </w:rPr>
        <w:t>prilog 5 .</w:t>
      </w:r>
      <w:r w:rsidRPr="008D5D32">
        <w:rPr>
          <w:rFonts w:ascii="Times New Roman" w:hAnsi="Times New Roman"/>
          <w:iCs/>
          <w:color w:val="000000" w:themeColor="text1"/>
          <w:sz w:val="24"/>
          <w:szCs w:val="24"/>
        </w:rPr>
        <w:t xml:space="preserve">) - </w:t>
      </w:r>
      <w:r w:rsidR="00FD6243" w:rsidRPr="008D5D32">
        <w:rPr>
          <w:rFonts w:ascii="Times New Roman" w:hAnsi="Times New Roman"/>
          <w:iCs/>
          <w:color w:val="000000" w:themeColor="text1"/>
          <w:sz w:val="24"/>
          <w:szCs w:val="24"/>
        </w:rPr>
        <w:t xml:space="preserve">40,00 </w:t>
      </w:r>
      <w:r w:rsidR="00D26150" w:rsidRPr="008D5D32">
        <w:rPr>
          <w:rFonts w:ascii="Times New Roman" w:hAnsi="Times New Roman"/>
          <w:color w:val="000000" w:themeColor="text1"/>
          <w:sz w:val="24"/>
          <w:szCs w:val="24"/>
        </w:rPr>
        <w:t>kuna</w:t>
      </w:r>
    </w:p>
    <w:p w14:paraId="02EFE470" w14:textId="2F510ABF" w:rsidR="009515F6" w:rsidRPr="008D5D32" w:rsidRDefault="00FD42E8" w:rsidP="00184A33">
      <w:pPr>
        <w:spacing w:after="0" w:line="276" w:lineRule="auto"/>
        <w:jc w:val="both"/>
        <w:rPr>
          <w:rFonts w:ascii="Times New Roman" w:hAnsi="Times New Roman"/>
          <w:color w:val="000000" w:themeColor="text1"/>
          <w:sz w:val="24"/>
          <w:szCs w:val="24"/>
        </w:rPr>
      </w:pPr>
      <w:r w:rsidRPr="008D5D32">
        <w:rPr>
          <w:rFonts w:ascii="Times New Roman" w:hAnsi="Times New Roman"/>
          <w:iCs/>
          <w:color w:val="000000" w:themeColor="text1"/>
          <w:sz w:val="24"/>
          <w:szCs w:val="24"/>
        </w:rPr>
        <w:t xml:space="preserve">6. </w:t>
      </w:r>
      <w:r w:rsidR="00FD6243" w:rsidRPr="008D5D32">
        <w:rPr>
          <w:rFonts w:ascii="Times New Roman" w:hAnsi="Times New Roman"/>
          <w:iCs/>
          <w:color w:val="000000" w:themeColor="text1"/>
          <w:sz w:val="24"/>
          <w:szCs w:val="24"/>
        </w:rPr>
        <w:t>Izrada uvjerenja o vlasništvu vozila</w:t>
      </w:r>
      <w:r w:rsidRPr="008D5D32">
        <w:rPr>
          <w:rFonts w:ascii="Times New Roman" w:hAnsi="Times New Roman"/>
          <w:iCs/>
          <w:color w:val="000000" w:themeColor="text1"/>
          <w:sz w:val="24"/>
          <w:szCs w:val="24"/>
        </w:rPr>
        <w:t xml:space="preserve"> (</w:t>
      </w:r>
      <w:r w:rsidRPr="008D5D32">
        <w:rPr>
          <w:rFonts w:ascii="Times New Roman" w:hAnsi="Times New Roman"/>
          <w:b/>
          <w:bCs/>
          <w:iCs/>
          <w:color w:val="000000" w:themeColor="text1"/>
          <w:sz w:val="24"/>
          <w:szCs w:val="24"/>
        </w:rPr>
        <w:t>prilog 6.</w:t>
      </w:r>
      <w:r w:rsidRPr="008D5D32">
        <w:rPr>
          <w:rFonts w:ascii="Times New Roman" w:hAnsi="Times New Roman"/>
          <w:iCs/>
          <w:color w:val="000000" w:themeColor="text1"/>
          <w:sz w:val="24"/>
          <w:szCs w:val="24"/>
        </w:rPr>
        <w:t xml:space="preserve">) </w:t>
      </w:r>
      <w:r w:rsidR="00FD6243" w:rsidRPr="008D5D32">
        <w:rPr>
          <w:rFonts w:ascii="Times New Roman" w:hAnsi="Times New Roman"/>
          <w:iCs/>
          <w:color w:val="000000" w:themeColor="text1"/>
          <w:sz w:val="24"/>
          <w:szCs w:val="24"/>
        </w:rPr>
        <w:t xml:space="preserve">– 17,94 </w:t>
      </w:r>
      <w:r w:rsidR="00D26150" w:rsidRPr="008D5D32">
        <w:rPr>
          <w:rFonts w:ascii="Times New Roman" w:hAnsi="Times New Roman"/>
          <w:color w:val="000000" w:themeColor="text1"/>
          <w:sz w:val="24"/>
          <w:szCs w:val="24"/>
        </w:rPr>
        <w:t>kuna</w:t>
      </w:r>
    </w:p>
    <w:p w14:paraId="5315FF80" w14:textId="40961215" w:rsidR="00C65991" w:rsidRPr="008D5D32" w:rsidRDefault="00184A33" w:rsidP="00184A33">
      <w:pPr>
        <w:spacing w:after="0" w:line="276" w:lineRule="auto"/>
        <w:jc w:val="both"/>
        <w:rPr>
          <w:rFonts w:ascii="Times New Roman" w:hAnsi="Times New Roman"/>
          <w:color w:val="000000" w:themeColor="text1"/>
          <w:sz w:val="24"/>
          <w:szCs w:val="24"/>
        </w:rPr>
      </w:pPr>
      <w:r w:rsidRPr="008D5D32">
        <w:rPr>
          <w:rFonts w:ascii="Times New Roman" w:hAnsi="Times New Roman"/>
          <w:color w:val="000000" w:themeColor="text1"/>
          <w:sz w:val="24"/>
          <w:szCs w:val="24"/>
        </w:rPr>
        <w:t xml:space="preserve">7. </w:t>
      </w:r>
      <w:proofErr w:type="spellStart"/>
      <w:r w:rsidR="00C65991" w:rsidRPr="008D5D32">
        <w:rPr>
          <w:rFonts w:ascii="Times New Roman" w:hAnsi="Times New Roman"/>
          <w:color w:val="000000" w:themeColor="text1"/>
          <w:sz w:val="24"/>
          <w:szCs w:val="24"/>
        </w:rPr>
        <w:t>Pribava</w:t>
      </w:r>
      <w:proofErr w:type="spellEnd"/>
      <w:r w:rsidR="00C65991" w:rsidRPr="008D5D32">
        <w:rPr>
          <w:rFonts w:ascii="Times New Roman" w:hAnsi="Times New Roman"/>
          <w:color w:val="000000" w:themeColor="text1"/>
          <w:sz w:val="24"/>
          <w:szCs w:val="24"/>
        </w:rPr>
        <w:t xml:space="preserve"> očevidnika </w:t>
      </w:r>
      <w:r w:rsidRPr="008D5D32">
        <w:rPr>
          <w:rFonts w:ascii="Times New Roman" w:hAnsi="Times New Roman"/>
          <w:color w:val="000000" w:themeColor="text1"/>
          <w:sz w:val="24"/>
          <w:szCs w:val="24"/>
        </w:rPr>
        <w:t>Financijske</w:t>
      </w:r>
      <w:r w:rsidR="00C65991" w:rsidRPr="008D5D32">
        <w:rPr>
          <w:rFonts w:ascii="Times New Roman" w:hAnsi="Times New Roman"/>
          <w:color w:val="000000" w:themeColor="text1"/>
          <w:sz w:val="24"/>
          <w:szCs w:val="24"/>
        </w:rPr>
        <w:t xml:space="preserve"> agencije</w:t>
      </w:r>
      <w:r w:rsidRPr="008D5D32">
        <w:rPr>
          <w:rFonts w:ascii="Times New Roman" w:hAnsi="Times New Roman"/>
          <w:color w:val="000000" w:themeColor="text1"/>
          <w:sz w:val="24"/>
          <w:szCs w:val="24"/>
        </w:rPr>
        <w:t xml:space="preserve"> </w:t>
      </w:r>
      <w:r w:rsidRPr="008D5D32">
        <w:rPr>
          <w:rFonts w:ascii="Times New Roman" w:hAnsi="Times New Roman"/>
          <w:iCs/>
          <w:color w:val="000000" w:themeColor="text1"/>
          <w:sz w:val="24"/>
          <w:szCs w:val="24"/>
        </w:rPr>
        <w:t>(</w:t>
      </w:r>
      <w:r w:rsidRPr="008D5D32">
        <w:rPr>
          <w:rFonts w:ascii="Times New Roman" w:hAnsi="Times New Roman"/>
          <w:b/>
          <w:bCs/>
          <w:iCs/>
          <w:color w:val="000000" w:themeColor="text1"/>
          <w:sz w:val="24"/>
          <w:szCs w:val="24"/>
        </w:rPr>
        <w:t>prilog 7.</w:t>
      </w:r>
      <w:r w:rsidRPr="008D5D32">
        <w:rPr>
          <w:rFonts w:ascii="Times New Roman" w:hAnsi="Times New Roman"/>
          <w:iCs/>
          <w:color w:val="000000" w:themeColor="text1"/>
          <w:sz w:val="24"/>
          <w:szCs w:val="24"/>
        </w:rPr>
        <w:t xml:space="preserve">) </w:t>
      </w:r>
      <w:r w:rsidR="00C65991" w:rsidRPr="008D5D32">
        <w:rPr>
          <w:rFonts w:ascii="Times New Roman" w:hAnsi="Times New Roman"/>
          <w:color w:val="000000" w:themeColor="text1"/>
          <w:sz w:val="24"/>
          <w:szCs w:val="24"/>
        </w:rPr>
        <w:t>– 10,00 kuna</w:t>
      </w:r>
    </w:p>
    <w:p w14:paraId="768A83F9" w14:textId="19761517" w:rsidR="00C65991" w:rsidRPr="008D5D32" w:rsidRDefault="00184A33" w:rsidP="00184A33">
      <w:pPr>
        <w:spacing w:after="0" w:line="276" w:lineRule="auto"/>
        <w:jc w:val="both"/>
        <w:rPr>
          <w:rFonts w:ascii="Times New Roman" w:hAnsi="Times New Roman"/>
          <w:iCs/>
          <w:color w:val="000000" w:themeColor="text1"/>
          <w:sz w:val="24"/>
          <w:szCs w:val="24"/>
        </w:rPr>
      </w:pPr>
      <w:r w:rsidRPr="008D5D32">
        <w:rPr>
          <w:rFonts w:ascii="Times New Roman" w:hAnsi="Times New Roman"/>
          <w:color w:val="000000" w:themeColor="text1"/>
          <w:sz w:val="24"/>
          <w:szCs w:val="24"/>
        </w:rPr>
        <w:t xml:space="preserve">8. </w:t>
      </w:r>
      <w:proofErr w:type="spellStart"/>
      <w:r w:rsidR="00C65991" w:rsidRPr="008D5D32">
        <w:rPr>
          <w:rFonts w:ascii="Times New Roman" w:hAnsi="Times New Roman"/>
          <w:color w:val="000000" w:themeColor="text1"/>
          <w:sz w:val="24"/>
          <w:szCs w:val="24"/>
        </w:rPr>
        <w:t>Pribava</w:t>
      </w:r>
      <w:proofErr w:type="spellEnd"/>
      <w:r w:rsidR="00C65991" w:rsidRPr="008D5D32">
        <w:rPr>
          <w:rFonts w:ascii="Times New Roman" w:hAnsi="Times New Roman"/>
          <w:color w:val="000000" w:themeColor="text1"/>
          <w:sz w:val="24"/>
          <w:szCs w:val="24"/>
        </w:rPr>
        <w:t xml:space="preserve"> </w:t>
      </w:r>
      <w:r w:rsidRPr="008D5D32">
        <w:rPr>
          <w:rFonts w:ascii="Times New Roman" w:hAnsi="Times New Roman"/>
          <w:color w:val="000000" w:themeColor="text1"/>
          <w:sz w:val="24"/>
          <w:szCs w:val="24"/>
        </w:rPr>
        <w:t>iz</w:t>
      </w:r>
      <w:r w:rsidR="00CC2802">
        <w:rPr>
          <w:rFonts w:ascii="Times New Roman" w:hAnsi="Times New Roman"/>
          <w:color w:val="000000" w:themeColor="text1"/>
          <w:sz w:val="24"/>
          <w:szCs w:val="24"/>
        </w:rPr>
        <w:t>v</w:t>
      </w:r>
      <w:r w:rsidRPr="008D5D32">
        <w:rPr>
          <w:rFonts w:ascii="Times New Roman" w:hAnsi="Times New Roman"/>
          <w:color w:val="000000" w:themeColor="text1"/>
          <w:sz w:val="24"/>
          <w:szCs w:val="24"/>
        </w:rPr>
        <w:t>atka</w:t>
      </w:r>
      <w:r w:rsidR="00C65991" w:rsidRPr="008D5D32">
        <w:rPr>
          <w:rFonts w:ascii="Times New Roman" w:hAnsi="Times New Roman"/>
          <w:color w:val="000000" w:themeColor="text1"/>
          <w:sz w:val="24"/>
          <w:szCs w:val="24"/>
        </w:rPr>
        <w:t xml:space="preserve"> iz sudskog registra </w:t>
      </w:r>
      <w:r w:rsidRPr="008D5D32">
        <w:rPr>
          <w:rFonts w:ascii="Times New Roman" w:hAnsi="Times New Roman"/>
          <w:iCs/>
          <w:color w:val="000000" w:themeColor="text1"/>
          <w:sz w:val="24"/>
          <w:szCs w:val="24"/>
        </w:rPr>
        <w:t>(</w:t>
      </w:r>
      <w:r w:rsidRPr="008D5D32">
        <w:rPr>
          <w:rFonts w:ascii="Times New Roman" w:hAnsi="Times New Roman"/>
          <w:b/>
          <w:bCs/>
          <w:iCs/>
          <w:color w:val="000000" w:themeColor="text1"/>
          <w:sz w:val="24"/>
          <w:szCs w:val="24"/>
        </w:rPr>
        <w:t>prilog 8.</w:t>
      </w:r>
      <w:r w:rsidRPr="008D5D32">
        <w:rPr>
          <w:rFonts w:ascii="Times New Roman" w:hAnsi="Times New Roman"/>
          <w:iCs/>
          <w:color w:val="000000" w:themeColor="text1"/>
          <w:sz w:val="24"/>
          <w:szCs w:val="24"/>
        </w:rPr>
        <w:t xml:space="preserve">) </w:t>
      </w:r>
      <w:r w:rsidR="00C65991" w:rsidRPr="008D5D32">
        <w:rPr>
          <w:rFonts w:ascii="Times New Roman" w:hAnsi="Times New Roman"/>
          <w:color w:val="000000" w:themeColor="text1"/>
          <w:sz w:val="24"/>
          <w:szCs w:val="24"/>
        </w:rPr>
        <w:t>– 22,50 kuna</w:t>
      </w:r>
    </w:p>
    <w:p w14:paraId="7D3A30AD" w14:textId="09A7348D" w:rsidR="00D26150" w:rsidRPr="008D5D32" w:rsidRDefault="00184A33" w:rsidP="00184A33">
      <w:pPr>
        <w:spacing w:after="0" w:line="276" w:lineRule="auto"/>
        <w:jc w:val="both"/>
        <w:rPr>
          <w:rFonts w:ascii="Times New Roman" w:hAnsi="Times New Roman"/>
          <w:iCs/>
          <w:color w:val="000000" w:themeColor="text1"/>
          <w:sz w:val="24"/>
          <w:szCs w:val="24"/>
        </w:rPr>
      </w:pPr>
      <w:r w:rsidRPr="008D5D32">
        <w:rPr>
          <w:rFonts w:ascii="Times New Roman" w:hAnsi="Times New Roman"/>
          <w:color w:val="000000" w:themeColor="text1"/>
          <w:sz w:val="24"/>
          <w:szCs w:val="24"/>
        </w:rPr>
        <w:t xml:space="preserve">9. </w:t>
      </w:r>
      <w:r w:rsidR="00D26150" w:rsidRPr="008D5D32">
        <w:rPr>
          <w:rFonts w:ascii="Times New Roman" w:hAnsi="Times New Roman"/>
          <w:color w:val="000000" w:themeColor="text1"/>
          <w:sz w:val="24"/>
          <w:szCs w:val="24"/>
        </w:rPr>
        <w:t xml:space="preserve">Članarina HGK </w:t>
      </w:r>
      <w:r w:rsidR="00857ADB" w:rsidRPr="008D5D32">
        <w:rPr>
          <w:rFonts w:ascii="Times New Roman" w:hAnsi="Times New Roman"/>
          <w:color w:val="000000" w:themeColor="text1"/>
          <w:sz w:val="24"/>
          <w:szCs w:val="24"/>
        </w:rPr>
        <w:t>–</w:t>
      </w:r>
      <w:r w:rsidR="00D26150" w:rsidRPr="008D5D32">
        <w:rPr>
          <w:rFonts w:ascii="Times New Roman" w:hAnsi="Times New Roman"/>
          <w:color w:val="000000" w:themeColor="text1"/>
          <w:sz w:val="24"/>
          <w:szCs w:val="24"/>
        </w:rPr>
        <w:t xml:space="preserve"> </w:t>
      </w:r>
      <w:r w:rsidR="00857ADB" w:rsidRPr="008D5D32">
        <w:rPr>
          <w:rFonts w:ascii="Times New Roman" w:hAnsi="Times New Roman"/>
          <w:color w:val="000000" w:themeColor="text1"/>
          <w:sz w:val="24"/>
          <w:szCs w:val="24"/>
        </w:rPr>
        <w:t>252,00 kun</w:t>
      </w:r>
      <w:r w:rsidR="00B006C2" w:rsidRPr="008D5D32">
        <w:rPr>
          <w:rFonts w:ascii="Times New Roman" w:hAnsi="Times New Roman"/>
          <w:color w:val="000000" w:themeColor="text1"/>
          <w:sz w:val="24"/>
          <w:szCs w:val="24"/>
        </w:rPr>
        <w:t>e</w:t>
      </w:r>
    </w:p>
    <w:p w14:paraId="3DAB1EB2" w14:textId="0804DB6D" w:rsidR="00CC3314" w:rsidRPr="00184A33" w:rsidRDefault="00184A33" w:rsidP="00184A33">
      <w:pPr>
        <w:spacing w:after="0" w:line="276" w:lineRule="auto"/>
        <w:jc w:val="both"/>
        <w:rPr>
          <w:rFonts w:ascii="Times New Roman" w:hAnsi="Times New Roman"/>
          <w:iCs/>
          <w:sz w:val="24"/>
          <w:szCs w:val="24"/>
        </w:rPr>
      </w:pPr>
      <w:r w:rsidRPr="00184A33">
        <w:rPr>
          <w:rFonts w:ascii="Times New Roman" w:hAnsi="Times New Roman"/>
          <w:iCs/>
          <w:sz w:val="24"/>
          <w:szCs w:val="24"/>
        </w:rPr>
        <w:t xml:space="preserve">10. </w:t>
      </w:r>
      <w:r w:rsidR="00CC3314" w:rsidRPr="00184A33">
        <w:rPr>
          <w:rFonts w:ascii="Times New Roman" w:hAnsi="Times New Roman"/>
          <w:iCs/>
          <w:sz w:val="24"/>
          <w:szCs w:val="24"/>
        </w:rPr>
        <w:t>Isplat</w:t>
      </w:r>
      <w:r w:rsidR="00D26150" w:rsidRPr="00184A33">
        <w:rPr>
          <w:rFonts w:ascii="Times New Roman" w:hAnsi="Times New Roman"/>
          <w:iCs/>
          <w:sz w:val="24"/>
          <w:szCs w:val="24"/>
        </w:rPr>
        <w:t>a</w:t>
      </w:r>
      <w:r w:rsidR="00CC3314" w:rsidRPr="00184A33">
        <w:rPr>
          <w:rFonts w:ascii="Times New Roman" w:hAnsi="Times New Roman"/>
          <w:iCs/>
          <w:sz w:val="24"/>
          <w:szCs w:val="24"/>
        </w:rPr>
        <w:t xml:space="preserve"> stečajnih vjerovnika viših isplatnih redova</w:t>
      </w:r>
      <w:r w:rsidR="00D26150" w:rsidRPr="00184A33">
        <w:rPr>
          <w:rFonts w:ascii="Times New Roman" w:hAnsi="Times New Roman"/>
          <w:iCs/>
          <w:sz w:val="24"/>
          <w:szCs w:val="24"/>
        </w:rPr>
        <w:t xml:space="preserve"> - </w:t>
      </w:r>
      <w:r w:rsidR="00D26150" w:rsidRPr="00184A33">
        <w:rPr>
          <w:rFonts w:ascii="Times New Roman" w:hAnsi="Times New Roman"/>
          <w:sz w:val="24"/>
          <w:szCs w:val="24"/>
        </w:rPr>
        <w:t>301.617,68 kuna</w:t>
      </w:r>
    </w:p>
    <w:p w14:paraId="1B046410" w14:textId="77777777" w:rsidR="008A0D5C" w:rsidRPr="00184A33" w:rsidRDefault="008A0D5C" w:rsidP="00184A33">
      <w:pPr>
        <w:spacing w:after="0" w:line="276" w:lineRule="auto"/>
        <w:jc w:val="both"/>
        <w:rPr>
          <w:rFonts w:ascii="Times New Roman" w:hAnsi="Times New Roman"/>
          <w:iCs/>
          <w:sz w:val="24"/>
          <w:szCs w:val="24"/>
        </w:rPr>
      </w:pPr>
    </w:p>
    <w:p w14:paraId="6C1E8EB6" w14:textId="3260971F" w:rsidR="009515F6" w:rsidRPr="00184A33" w:rsidRDefault="009515F6" w:rsidP="00184A33">
      <w:pPr>
        <w:spacing w:after="0" w:line="276" w:lineRule="auto"/>
        <w:jc w:val="both"/>
        <w:rPr>
          <w:rFonts w:ascii="Times New Roman" w:hAnsi="Times New Roman"/>
          <w:b/>
          <w:bCs/>
          <w:iCs/>
          <w:sz w:val="24"/>
          <w:szCs w:val="24"/>
        </w:rPr>
      </w:pPr>
      <w:r w:rsidRPr="00184A33">
        <w:rPr>
          <w:rFonts w:ascii="Times New Roman" w:hAnsi="Times New Roman"/>
          <w:b/>
          <w:bCs/>
          <w:iCs/>
          <w:sz w:val="24"/>
          <w:szCs w:val="24"/>
        </w:rPr>
        <w:t xml:space="preserve">Ukupno: </w:t>
      </w:r>
      <w:r w:rsidR="00184A33" w:rsidRPr="00184A33">
        <w:rPr>
          <w:rFonts w:ascii="Times New Roman" w:hAnsi="Times New Roman"/>
          <w:b/>
          <w:bCs/>
          <w:iCs/>
          <w:sz w:val="24"/>
          <w:szCs w:val="24"/>
        </w:rPr>
        <w:t>302.510,02</w:t>
      </w:r>
      <w:r w:rsidRPr="00184A33">
        <w:rPr>
          <w:rFonts w:ascii="Times New Roman" w:hAnsi="Times New Roman"/>
          <w:b/>
          <w:bCs/>
          <w:iCs/>
          <w:sz w:val="24"/>
          <w:szCs w:val="24"/>
        </w:rPr>
        <w:t xml:space="preserve"> k</w:t>
      </w:r>
      <w:r w:rsidR="00184A33" w:rsidRPr="00184A33">
        <w:rPr>
          <w:rFonts w:ascii="Times New Roman" w:hAnsi="Times New Roman"/>
          <w:b/>
          <w:bCs/>
          <w:iCs/>
          <w:sz w:val="24"/>
          <w:szCs w:val="24"/>
        </w:rPr>
        <w:t>una</w:t>
      </w:r>
    </w:p>
    <w:p w14:paraId="3F0BF07C" w14:textId="77777777" w:rsidR="008A0D5C" w:rsidRPr="00184A33" w:rsidRDefault="008A0D5C" w:rsidP="00184A33">
      <w:pPr>
        <w:spacing w:after="0" w:line="276" w:lineRule="auto"/>
        <w:jc w:val="both"/>
        <w:rPr>
          <w:rFonts w:ascii="Times New Roman" w:hAnsi="Times New Roman"/>
          <w:b/>
          <w:bCs/>
          <w:iCs/>
          <w:sz w:val="24"/>
          <w:szCs w:val="24"/>
        </w:rPr>
      </w:pPr>
    </w:p>
    <w:p w14:paraId="6504005F" w14:textId="77777777" w:rsidR="00E667A9" w:rsidRPr="00184A33" w:rsidRDefault="00FD6243" w:rsidP="00184A33">
      <w:pPr>
        <w:spacing w:after="0" w:line="276" w:lineRule="auto"/>
        <w:jc w:val="both"/>
        <w:rPr>
          <w:rFonts w:ascii="Times New Roman" w:hAnsi="Times New Roman"/>
          <w:b/>
          <w:bCs/>
          <w:iCs/>
          <w:sz w:val="24"/>
          <w:szCs w:val="24"/>
        </w:rPr>
      </w:pPr>
      <w:r w:rsidRPr="00184A33">
        <w:rPr>
          <w:rFonts w:ascii="Times New Roman" w:hAnsi="Times New Roman"/>
          <w:b/>
          <w:bCs/>
          <w:iCs/>
          <w:sz w:val="24"/>
          <w:szCs w:val="24"/>
        </w:rPr>
        <w:t>Rezervacije za</w:t>
      </w:r>
      <w:r w:rsidR="00E667A9" w:rsidRPr="00184A33">
        <w:rPr>
          <w:rFonts w:ascii="Times New Roman" w:hAnsi="Times New Roman"/>
          <w:b/>
          <w:bCs/>
          <w:iCs/>
          <w:sz w:val="24"/>
          <w:szCs w:val="24"/>
        </w:rPr>
        <w:t>:</w:t>
      </w:r>
    </w:p>
    <w:p w14:paraId="65CD3D89" w14:textId="7610D7CD" w:rsidR="00FD6243" w:rsidRPr="00184A33" w:rsidRDefault="00184A33" w:rsidP="00184A33">
      <w:pPr>
        <w:spacing w:after="0" w:line="276" w:lineRule="auto"/>
        <w:jc w:val="both"/>
        <w:rPr>
          <w:rFonts w:ascii="Times New Roman" w:hAnsi="Times New Roman"/>
          <w:iCs/>
          <w:sz w:val="24"/>
          <w:szCs w:val="24"/>
        </w:rPr>
      </w:pPr>
      <w:r w:rsidRPr="00184A33">
        <w:rPr>
          <w:rFonts w:ascii="Times New Roman" w:hAnsi="Times New Roman"/>
          <w:iCs/>
          <w:sz w:val="24"/>
          <w:szCs w:val="24"/>
        </w:rPr>
        <w:t>11</w:t>
      </w:r>
      <w:r w:rsidR="00FD42E8" w:rsidRPr="00184A33">
        <w:rPr>
          <w:rFonts w:ascii="Times New Roman" w:hAnsi="Times New Roman"/>
          <w:iCs/>
          <w:sz w:val="24"/>
          <w:szCs w:val="24"/>
        </w:rPr>
        <w:t xml:space="preserve">. </w:t>
      </w:r>
      <w:r w:rsidR="00683C9A" w:rsidRPr="00184A33">
        <w:rPr>
          <w:rFonts w:ascii="Times New Roman" w:hAnsi="Times New Roman"/>
          <w:iCs/>
          <w:sz w:val="24"/>
          <w:szCs w:val="24"/>
        </w:rPr>
        <w:t>B</w:t>
      </w:r>
      <w:r w:rsidR="00FD6243" w:rsidRPr="00184A33">
        <w:rPr>
          <w:rFonts w:ascii="Times New Roman" w:hAnsi="Times New Roman"/>
          <w:iCs/>
          <w:sz w:val="24"/>
          <w:szCs w:val="24"/>
        </w:rPr>
        <w:t>ankovne naknade</w:t>
      </w:r>
      <w:r w:rsidR="000D1877" w:rsidRPr="00184A33">
        <w:rPr>
          <w:rFonts w:ascii="Times New Roman" w:hAnsi="Times New Roman"/>
          <w:iCs/>
          <w:sz w:val="24"/>
          <w:szCs w:val="24"/>
        </w:rPr>
        <w:t xml:space="preserve">, </w:t>
      </w:r>
      <w:r w:rsidR="00FD6243" w:rsidRPr="00184A33">
        <w:rPr>
          <w:rFonts w:ascii="Times New Roman" w:hAnsi="Times New Roman"/>
          <w:iCs/>
          <w:sz w:val="24"/>
          <w:szCs w:val="24"/>
        </w:rPr>
        <w:t>troš</w:t>
      </w:r>
      <w:r w:rsidR="007F3D0F" w:rsidRPr="00184A33">
        <w:rPr>
          <w:rFonts w:ascii="Times New Roman" w:hAnsi="Times New Roman"/>
          <w:iCs/>
          <w:sz w:val="24"/>
          <w:szCs w:val="24"/>
        </w:rPr>
        <w:t>ak</w:t>
      </w:r>
      <w:r w:rsidR="00FD6243" w:rsidRPr="00184A33">
        <w:rPr>
          <w:rFonts w:ascii="Times New Roman" w:hAnsi="Times New Roman"/>
          <w:iCs/>
          <w:sz w:val="24"/>
          <w:szCs w:val="24"/>
        </w:rPr>
        <w:t xml:space="preserve"> zatvaranja računa</w:t>
      </w:r>
      <w:r w:rsidR="000D1877" w:rsidRPr="00184A33">
        <w:rPr>
          <w:rFonts w:ascii="Times New Roman" w:hAnsi="Times New Roman"/>
          <w:iCs/>
          <w:sz w:val="24"/>
          <w:szCs w:val="24"/>
        </w:rPr>
        <w:t>, poštarinu</w:t>
      </w:r>
      <w:r w:rsidR="00FD6243" w:rsidRPr="00184A33">
        <w:rPr>
          <w:rFonts w:ascii="Times New Roman" w:hAnsi="Times New Roman"/>
          <w:iCs/>
          <w:sz w:val="24"/>
          <w:szCs w:val="24"/>
        </w:rPr>
        <w:t xml:space="preserve"> </w:t>
      </w:r>
      <w:r w:rsidR="000D1877" w:rsidRPr="00184A33">
        <w:rPr>
          <w:rFonts w:ascii="Times New Roman" w:hAnsi="Times New Roman"/>
          <w:iCs/>
          <w:sz w:val="24"/>
          <w:szCs w:val="24"/>
        </w:rPr>
        <w:t>–</w:t>
      </w:r>
      <w:r w:rsidR="00FD6243" w:rsidRPr="00184A33">
        <w:rPr>
          <w:rFonts w:ascii="Times New Roman" w:hAnsi="Times New Roman"/>
          <w:iCs/>
          <w:sz w:val="24"/>
          <w:szCs w:val="24"/>
        </w:rPr>
        <w:t xml:space="preserve"> </w:t>
      </w:r>
      <w:r w:rsidRPr="00184A33">
        <w:rPr>
          <w:rFonts w:ascii="Times New Roman" w:hAnsi="Times New Roman"/>
          <w:iCs/>
          <w:sz w:val="24"/>
          <w:szCs w:val="24"/>
        </w:rPr>
        <w:t>500</w:t>
      </w:r>
      <w:r w:rsidR="00DD72A6" w:rsidRPr="00184A33">
        <w:rPr>
          <w:rFonts w:ascii="Times New Roman" w:hAnsi="Times New Roman"/>
          <w:iCs/>
          <w:sz w:val="24"/>
          <w:szCs w:val="24"/>
        </w:rPr>
        <w:t>,</w:t>
      </w:r>
      <w:r w:rsidR="00C65991" w:rsidRPr="00184A33">
        <w:rPr>
          <w:rFonts w:ascii="Times New Roman" w:hAnsi="Times New Roman"/>
          <w:iCs/>
          <w:sz w:val="24"/>
          <w:szCs w:val="24"/>
        </w:rPr>
        <w:t>0</w:t>
      </w:r>
      <w:r w:rsidR="00DD72A6" w:rsidRPr="00184A33">
        <w:rPr>
          <w:rFonts w:ascii="Times New Roman" w:hAnsi="Times New Roman"/>
          <w:iCs/>
          <w:sz w:val="24"/>
          <w:szCs w:val="24"/>
        </w:rPr>
        <w:t>0</w:t>
      </w:r>
      <w:r w:rsidR="00FD6243" w:rsidRPr="00184A33">
        <w:rPr>
          <w:rFonts w:ascii="Times New Roman" w:hAnsi="Times New Roman"/>
          <w:iCs/>
          <w:sz w:val="24"/>
          <w:szCs w:val="24"/>
        </w:rPr>
        <w:t xml:space="preserve"> </w:t>
      </w:r>
      <w:r w:rsidR="00D26150" w:rsidRPr="00184A33">
        <w:rPr>
          <w:rFonts w:ascii="Times New Roman" w:hAnsi="Times New Roman"/>
          <w:sz w:val="24"/>
          <w:szCs w:val="24"/>
        </w:rPr>
        <w:t>kuna</w:t>
      </w:r>
    </w:p>
    <w:p w14:paraId="2985C044" w14:textId="00BFB772" w:rsidR="00FD6243" w:rsidRPr="00184A33" w:rsidRDefault="003D3C91" w:rsidP="00184A33">
      <w:pPr>
        <w:spacing w:after="0" w:line="276" w:lineRule="auto"/>
        <w:jc w:val="both"/>
        <w:rPr>
          <w:rFonts w:ascii="Times New Roman" w:hAnsi="Times New Roman"/>
          <w:iCs/>
          <w:sz w:val="24"/>
          <w:szCs w:val="24"/>
        </w:rPr>
      </w:pPr>
      <w:r w:rsidRPr="00184A33">
        <w:rPr>
          <w:rFonts w:ascii="Times New Roman" w:hAnsi="Times New Roman"/>
          <w:iCs/>
          <w:sz w:val="24"/>
          <w:szCs w:val="24"/>
        </w:rPr>
        <w:t>1</w:t>
      </w:r>
      <w:r w:rsidR="00184A33" w:rsidRPr="00184A33">
        <w:rPr>
          <w:rFonts w:ascii="Times New Roman" w:hAnsi="Times New Roman"/>
          <w:iCs/>
          <w:sz w:val="24"/>
          <w:szCs w:val="24"/>
        </w:rPr>
        <w:t>2</w:t>
      </w:r>
      <w:r w:rsidR="00FD42E8" w:rsidRPr="00184A33">
        <w:rPr>
          <w:rFonts w:ascii="Times New Roman" w:hAnsi="Times New Roman"/>
          <w:iCs/>
          <w:sz w:val="24"/>
          <w:szCs w:val="24"/>
        </w:rPr>
        <w:t xml:space="preserve">. </w:t>
      </w:r>
      <w:r w:rsidR="00E537DD" w:rsidRPr="00184A33">
        <w:rPr>
          <w:rFonts w:ascii="Times New Roman" w:hAnsi="Times New Roman"/>
          <w:iCs/>
          <w:sz w:val="24"/>
          <w:szCs w:val="24"/>
        </w:rPr>
        <w:t>P</w:t>
      </w:r>
      <w:r w:rsidR="00FD6243" w:rsidRPr="00184A33">
        <w:rPr>
          <w:rFonts w:ascii="Times New Roman" w:hAnsi="Times New Roman"/>
          <w:iCs/>
          <w:sz w:val="24"/>
          <w:szCs w:val="24"/>
        </w:rPr>
        <w:t>aušaln</w:t>
      </w:r>
      <w:r w:rsidR="00683C9A" w:rsidRPr="00184A33">
        <w:rPr>
          <w:rFonts w:ascii="Times New Roman" w:hAnsi="Times New Roman"/>
          <w:iCs/>
          <w:sz w:val="24"/>
          <w:szCs w:val="24"/>
        </w:rPr>
        <w:t>u</w:t>
      </w:r>
      <w:r w:rsidR="00FD6243" w:rsidRPr="00184A33">
        <w:rPr>
          <w:rFonts w:ascii="Times New Roman" w:hAnsi="Times New Roman"/>
          <w:iCs/>
          <w:sz w:val="24"/>
          <w:szCs w:val="24"/>
        </w:rPr>
        <w:t xml:space="preserve"> sudsk</w:t>
      </w:r>
      <w:r w:rsidR="007F3D0F" w:rsidRPr="00184A33">
        <w:rPr>
          <w:rFonts w:ascii="Times New Roman" w:hAnsi="Times New Roman"/>
          <w:iCs/>
          <w:sz w:val="24"/>
          <w:szCs w:val="24"/>
        </w:rPr>
        <w:t>u</w:t>
      </w:r>
      <w:r w:rsidR="00FD6243" w:rsidRPr="00184A33">
        <w:rPr>
          <w:rFonts w:ascii="Times New Roman" w:hAnsi="Times New Roman"/>
          <w:iCs/>
          <w:sz w:val="24"/>
          <w:szCs w:val="24"/>
        </w:rPr>
        <w:t xml:space="preserve"> pristojbu</w:t>
      </w:r>
      <w:r w:rsidR="00E667A9" w:rsidRPr="00184A33">
        <w:rPr>
          <w:rFonts w:ascii="Times New Roman" w:hAnsi="Times New Roman"/>
          <w:iCs/>
          <w:sz w:val="24"/>
          <w:szCs w:val="24"/>
        </w:rPr>
        <w:t xml:space="preserve"> </w:t>
      </w:r>
      <w:r w:rsidR="000D1877" w:rsidRPr="00184A33">
        <w:rPr>
          <w:rFonts w:ascii="Times New Roman" w:hAnsi="Times New Roman"/>
          <w:iCs/>
          <w:sz w:val="24"/>
          <w:szCs w:val="24"/>
        </w:rPr>
        <w:t>–</w:t>
      </w:r>
      <w:r w:rsidR="00E667A9" w:rsidRPr="00184A33">
        <w:rPr>
          <w:rFonts w:ascii="Times New Roman" w:hAnsi="Times New Roman"/>
          <w:iCs/>
          <w:sz w:val="24"/>
          <w:szCs w:val="24"/>
        </w:rPr>
        <w:t xml:space="preserve"> </w:t>
      </w:r>
      <w:r w:rsidR="007160B2" w:rsidRPr="00184A33">
        <w:rPr>
          <w:rFonts w:ascii="Times New Roman" w:hAnsi="Times New Roman"/>
          <w:iCs/>
          <w:sz w:val="24"/>
          <w:szCs w:val="24"/>
        </w:rPr>
        <w:t>2.000</w:t>
      </w:r>
      <w:r w:rsidR="000D1877" w:rsidRPr="00184A33">
        <w:rPr>
          <w:rFonts w:ascii="Times New Roman" w:hAnsi="Times New Roman"/>
          <w:iCs/>
          <w:sz w:val="24"/>
          <w:szCs w:val="24"/>
        </w:rPr>
        <w:t>,</w:t>
      </w:r>
      <w:r w:rsidR="007160B2" w:rsidRPr="00184A33">
        <w:rPr>
          <w:rFonts w:ascii="Times New Roman" w:hAnsi="Times New Roman"/>
          <w:iCs/>
          <w:sz w:val="24"/>
          <w:szCs w:val="24"/>
        </w:rPr>
        <w:t>00</w:t>
      </w:r>
      <w:r w:rsidR="00DD72A6" w:rsidRPr="00184A33">
        <w:rPr>
          <w:rFonts w:ascii="Times New Roman" w:hAnsi="Times New Roman"/>
          <w:iCs/>
          <w:sz w:val="24"/>
          <w:szCs w:val="24"/>
        </w:rPr>
        <w:t xml:space="preserve"> </w:t>
      </w:r>
      <w:r w:rsidR="00D26150" w:rsidRPr="00184A33">
        <w:rPr>
          <w:rFonts w:ascii="Times New Roman" w:hAnsi="Times New Roman"/>
          <w:sz w:val="24"/>
          <w:szCs w:val="24"/>
        </w:rPr>
        <w:t>kuna</w:t>
      </w:r>
    </w:p>
    <w:p w14:paraId="05A056B3" w14:textId="0A4C93C3" w:rsidR="00FD6243" w:rsidRPr="00184A33" w:rsidRDefault="00FD42E8" w:rsidP="00184A33">
      <w:pPr>
        <w:spacing w:after="0" w:line="276" w:lineRule="auto"/>
        <w:jc w:val="both"/>
        <w:rPr>
          <w:rFonts w:ascii="Times New Roman" w:hAnsi="Times New Roman"/>
          <w:sz w:val="24"/>
          <w:szCs w:val="24"/>
        </w:rPr>
      </w:pPr>
      <w:r w:rsidRPr="00184A33">
        <w:rPr>
          <w:rFonts w:ascii="Times New Roman" w:hAnsi="Times New Roman"/>
          <w:iCs/>
          <w:sz w:val="24"/>
          <w:szCs w:val="24"/>
        </w:rPr>
        <w:t>1</w:t>
      </w:r>
      <w:r w:rsidR="00184A33" w:rsidRPr="00184A33">
        <w:rPr>
          <w:rFonts w:ascii="Times New Roman" w:hAnsi="Times New Roman"/>
          <w:iCs/>
          <w:sz w:val="24"/>
          <w:szCs w:val="24"/>
        </w:rPr>
        <w:t>3</w:t>
      </w:r>
      <w:r w:rsidRPr="00184A33">
        <w:rPr>
          <w:rFonts w:ascii="Times New Roman" w:hAnsi="Times New Roman"/>
          <w:iCs/>
          <w:sz w:val="24"/>
          <w:szCs w:val="24"/>
        </w:rPr>
        <w:t xml:space="preserve">. </w:t>
      </w:r>
      <w:r w:rsidR="00E537DD" w:rsidRPr="00184A33">
        <w:rPr>
          <w:rFonts w:ascii="Times New Roman" w:hAnsi="Times New Roman"/>
          <w:iCs/>
          <w:sz w:val="24"/>
          <w:szCs w:val="24"/>
        </w:rPr>
        <w:t>N</w:t>
      </w:r>
      <w:r w:rsidR="00FD6243" w:rsidRPr="00184A33">
        <w:rPr>
          <w:rFonts w:ascii="Times New Roman" w:hAnsi="Times New Roman"/>
          <w:iCs/>
          <w:sz w:val="24"/>
          <w:szCs w:val="24"/>
        </w:rPr>
        <w:t>agradu stečajnom upravitelju</w:t>
      </w:r>
      <w:r w:rsidR="00E667A9" w:rsidRPr="00184A33">
        <w:rPr>
          <w:rFonts w:ascii="Times New Roman" w:hAnsi="Times New Roman"/>
          <w:iCs/>
          <w:sz w:val="24"/>
          <w:szCs w:val="24"/>
        </w:rPr>
        <w:t xml:space="preserve"> </w:t>
      </w:r>
      <w:r w:rsidR="000D1877" w:rsidRPr="00184A33">
        <w:rPr>
          <w:rFonts w:ascii="Times New Roman" w:hAnsi="Times New Roman"/>
          <w:iCs/>
          <w:sz w:val="24"/>
          <w:szCs w:val="24"/>
        </w:rPr>
        <w:t>–</w:t>
      </w:r>
      <w:r w:rsidR="00E667A9" w:rsidRPr="00184A33">
        <w:rPr>
          <w:rFonts w:ascii="Times New Roman" w:hAnsi="Times New Roman"/>
          <w:iCs/>
          <w:sz w:val="24"/>
          <w:szCs w:val="24"/>
        </w:rPr>
        <w:t xml:space="preserve"> </w:t>
      </w:r>
      <w:r w:rsidR="0036576C" w:rsidRPr="00184A33">
        <w:rPr>
          <w:rFonts w:ascii="Times New Roman" w:hAnsi="Times New Roman"/>
          <w:sz w:val="24"/>
          <w:szCs w:val="24"/>
        </w:rPr>
        <w:t xml:space="preserve">89.200,00 </w:t>
      </w:r>
      <w:r w:rsidR="00D26150" w:rsidRPr="00184A33">
        <w:rPr>
          <w:rFonts w:ascii="Times New Roman" w:hAnsi="Times New Roman"/>
          <w:sz w:val="24"/>
          <w:szCs w:val="24"/>
        </w:rPr>
        <w:t>kuna</w:t>
      </w:r>
    </w:p>
    <w:p w14:paraId="2E7AD791" w14:textId="1FF11E18" w:rsidR="00184A33" w:rsidRPr="00184A33" w:rsidRDefault="00184A33" w:rsidP="00184A33">
      <w:pPr>
        <w:spacing w:after="0" w:line="276" w:lineRule="auto"/>
        <w:jc w:val="both"/>
        <w:rPr>
          <w:rFonts w:ascii="Times New Roman" w:hAnsi="Times New Roman"/>
          <w:sz w:val="24"/>
          <w:szCs w:val="24"/>
        </w:rPr>
      </w:pPr>
      <w:r w:rsidRPr="00184A33">
        <w:rPr>
          <w:rFonts w:ascii="Times New Roman" w:hAnsi="Times New Roman"/>
          <w:iCs/>
          <w:sz w:val="24"/>
          <w:szCs w:val="24"/>
        </w:rPr>
        <w:t>14</w:t>
      </w:r>
      <w:r w:rsidR="00C65991" w:rsidRPr="00184A33">
        <w:rPr>
          <w:rFonts w:ascii="Times New Roman" w:hAnsi="Times New Roman"/>
          <w:iCs/>
          <w:sz w:val="24"/>
          <w:szCs w:val="24"/>
        </w:rPr>
        <w:t>. Troškovi knjigovodstva (</w:t>
      </w:r>
      <w:r w:rsidR="00C65991" w:rsidRPr="00184A33">
        <w:rPr>
          <w:rFonts w:ascii="Times New Roman" w:hAnsi="Times New Roman"/>
          <w:b/>
          <w:bCs/>
          <w:iCs/>
          <w:sz w:val="24"/>
          <w:szCs w:val="24"/>
        </w:rPr>
        <w:t xml:space="preserve">prilog </w:t>
      </w:r>
      <w:r w:rsidRPr="00184A33">
        <w:rPr>
          <w:rFonts w:ascii="Times New Roman" w:hAnsi="Times New Roman"/>
          <w:b/>
          <w:bCs/>
          <w:iCs/>
          <w:sz w:val="24"/>
          <w:szCs w:val="24"/>
        </w:rPr>
        <w:t>9</w:t>
      </w:r>
      <w:r w:rsidR="00C65991" w:rsidRPr="00184A33">
        <w:rPr>
          <w:rFonts w:ascii="Times New Roman" w:hAnsi="Times New Roman"/>
          <w:b/>
          <w:bCs/>
          <w:iCs/>
          <w:sz w:val="24"/>
          <w:szCs w:val="24"/>
        </w:rPr>
        <w:t>.</w:t>
      </w:r>
      <w:r w:rsidR="00C65991" w:rsidRPr="00184A33">
        <w:rPr>
          <w:rFonts w:ascii="Times New Roman" w:hAnsi="Times New Roman"/>
          <w:iCs/>
          <w:sz w:val="24"/>
          <w:szCs w:val="24"/>
        </w:rPr>
        <w:t xml:space="preserve">) – </w:t>
      </w:r>
      <w:r w:rsidR="00187165">
        <w:rPr>
          <w:rFonts w:ascii="Times New Roman" w:hAnsi="Times New Roman"/>
          <w:iCs/>
          <w:sz w:val="24"/>
          <w:szCs w:val="24"/>
        </w:rPr>
        <w:t>4</w:t>
      </w:r>
      <w:r w:rsidR="00C65991" w:rsidRPr="00184A33">
        <w:rPr>
          <w:rFonts w:ascii="Times New Roman" w:hAnsi="Times New Roman"/>
          <w:iCs/>
          <w:sz w:val="24"/>
          <w:szCs w:val="24"/>
        </w:rPr>
        <w:t>.</w:t>
      </w:r>
      <w:r w:rsidR="00187165">
        <w:rPr>
          <w:rFonts w:ascii="Times New Roman" w:hAnsi="Times New Roman"/>
          <w:iCs/>
          <w:sz w:val="24"/>
          <w:szCs w:val="24"/>
        </w:rPr>
        <w:t>5</w:t>
      </w:r>
      <w:r w:rsidR="00C65991" w:rsidRPr="00184A33">
        <w:rPr>
          <w:rFonts w:ascii="Times New Roman" w:hAnsi="Times New Roman"/>
          <w:iCs/>
          <w:sz w:val="24"/>
          <w:szCs w:val="24"/>
        </w:rPr>
        <w:t xml:space="preserve">00,00 </w:t>
      </w:r>
      <w:r w:rsidR="00C65991" w:rsidRPr="00184A33">
        <w:rPr>
          <w:rFonts w:ascii="Times New Roman" w:hAnsi="Times New Roman"/>
          <w:sz w:val="24"/>
          <w:szCs w:val="24"/>
        </w:rPr>
        <w:t>kuna</w:t>
      </w:r>
    </w:p>
    <w:p w14:paraId="238AF00C" w14:textId="0612E047" w:rsidR="00184A33" w:rsidRPr="00184A33" w:rsidRDefault="00184A33" w:rsidP="00184A33">
      <w:pPr>
        <w:spacing w:after="0" w:line="276" w:lineRule="auto"/>
        <w:jc w:val="both"/>
        <w:rPr>
          <w:rFonts w:ascii="Times New Roman" w:hAnsi="Times New Roman"/>
          <w:b/>
          <w:bCs/>
          <w:iCs/>
          <w:sz w:val="24"/>
          <w:szCs w:val="24"/>
        </w:rPr>
      </w:pPr>
      <w:r w:rsidRPr="00184A33">
        <w:rPr>
          <w:rFonts w:ascii="Times New Roman" w:hAnsi="Times New Roman"/>
          <w:iCs/>
          <w:sz w:val="24"/>
          <w:szCs w:val="24"/>
        </w:rPr>
        <w:lastRenderedPageBreak/>
        <w:t xml:space="preserve">15. </w:t>
      </w:r>
      <w:r w:rsidRPr="00184A33">
        <w:rPr>
          <w:rFonts w:ascii="Times New Roman" w:hAnsi="Times New Roman"/>
          <w:sz w:val="24"/>
          <w:szCs w:val="24"/>
        </w:rPr>
        <w:t xml:space="preserve">Arhiviranje dokumentacije </w:t>
      </w:r>
      <w:r w:rsidR="001173A6">
        <w:rPr>
          <w:rFonts w:ascii="Times New Roman" w:hAnsi="Times New Roman"/>
          <w:sz w:val="24"/>
          <w:szCs w:val="24"/>
        </w:rPr>
        <w:t xml:space="preserve">(10 registratora) </w:t>
      </w:r>
      <w:r w:rsidRPr="00184A33">
        <w:rPr>
          <w:rFonts w:ascii="Times New Roman" w:hAnsi="Times New Roman"/>
          <w:iCs/>
          <w:sz w:val="24"/>
          <w:szCs w:val="24"/>
        </w:rPr>
        <w:t>(</w:t>
      </w:r>
      <w:r w:rsidRPr="00184A33">
        <w:rPr>
          <w:rFonts w:ascii="Times New Roman" w:hAnsi="Times New Roman"/>
          <w:b/>
          <w:bCs/>
          <w:iCs/>
          <w:sz w:val="24"/>
          <w:szCs w:val="24"/>
        </w:rPr>
        <w:t>prilog 10.</w:t>
      </w:r>
      <w:r w:rsidRPr="00184A33">
        <w:rPr>
          <w:rFonts w:ascii="Times New Roman" w:hAnsi="Times New Roman"/>
          <w:iCs/>
          <w:sz w:val="24"/>
          <w:szCs w:val="24"/>
        </w:rPr>
        <w:t>)</w:t>
      </w:r>
      <w:r w:rsidRPr="00184A33">
        <w:rPr>
          <w:rFonts w:ascii="Times New Roman" w:hAnsi="Times New Roman"/>
          <w:sz w:val="24"/>
          <w:szCs w:val="24"/>
        </w:rPr>
        <w:t xml:space="preserve"> </w:t>
      </w:r>
      <w:r w:rsidR="00B006C2">
        <w:rPr>
          <w:rFonts w:ascii="Times New Roman" w:hAnsi="Times New Roman"/>
          <w:sz w:val="24"/>
          <w:szCs w:val="24"/>
        </w:rPr>
        <w:t>–</w:t>
      </w:r>
      <w:r w:rsidRPr="00184A33">
        <w:rPr>
          <w:rFonts w:ascii="Times New Roman" w:hAnsi="Times New Roman"/>
          <w:sz w:val="24"/>
          <w:szCs w:val="24"/>
        </w:rPr>
        <w:t xml:space="preserve"> </w:t>
      </w:r>
      <w:r w:rsidR="00B006C2">
        <w:rPr>
          <w:rFonts w:ascii="Times New Roman" w:hAnsi="Times New Roman"/>
          <w:sz w:val="24"/>
          <w:szCs w:val="24"/>
        </w:rPr>
        <w:t xml:space="preserve">750,00 </w:t>
      </w:r>
      <w:r w:rsidRPr="00184A33">
        <w:rPr>
          <w:rFonts w:ascii="Times New Roman" w:hAnsi="Times New Roman"/>
          <w:sz w:val="24"/>
          <w:szCs w:val="24"/>
        </w:rPr>
        <w:t>kuna</w:t>
      </w:r>
    </w:p>
    <w:p w14:paraId="48011A38" w14:textId="571FDE6B" w:rsidR="00FD6243" w:rsidRPr="00184A33" w:rsidRDefault="00184A33" w:rsidP="00184A33">
      <w:pPr>
        <w:spacing w:after="0" w:line="276" w:lineRule="auto"/>
        <w:jc w:val="both"/>
        <w:rPr>
          <w:rFonts w:ascii="Times New Roman" w:hAnsi="Times New Roman"/>
          <w:sz w:val="24"/>
          <w:szCs w:val="24"/>
        </w:rPr>
      </w:pPr>
      <w:r w:rsidRPr="00184A33">
        <w:rPr>
          <w:rFonts w:ascii="Times New Roman" w:hAnsi="Times New Roman"/>
          <w:iCs/>
          <w:sz w:val="24"/>
          <w:szCs w:val="24"/>
        </w:rPr>
        <w:t xml:space="preserve">16. </w:t>
      </w:r>
      <w:r w:rsidR="00E537DD" w:rsidRPr="00184A33">
        <w:rPr>
          <w:rFonts w:ascii="Times New Roman" w:hAnsi="Times New Roman"/>
          <w:iCs/>
          <w:sz w:val="24"/>
          <w:szCs w:val="24"/>
        </w:rPr>
        <w:t>I</w:t>
      </w:r>
      <w:r w:rsidR="00FD6243" w:rsidRPr="00184A33">
        <w:rPr>
          <w:rFonts w:ascii="Times New Roman" w:hAnsi="Times New Roman"/>
          <w:iCs/>
          <w:sz w:val="24"/>
          <w:szCs w:val="24"/>
        </w:rPr>
        <w:t>splat</w:t>
      </w:r>
      <w:r w:rsidR="00A60F44" w:rsidRPr="00184A33">
        <w:rPr>
          <w:rFonts w:ascii="Times New Roman" w:hAnsi="Times New Roman"/>
          <w:iCs/>
          <w:sz w:val="24"/>
          <w:szCs w:val="24"/>
        </w:rPr>
        <w:t>u</w:t>
      </w:r>
      <w:r w:rsidR="00E537DD" w:rsidRPr="00184A33">
        <w:rPr>
          <w:rFonts w:ascii="Times New Roman" w:hAnsi="Times New Roman"/>
          <w:iCs/>
          <w:sz w:val="24"/>
          <w:szCs w:val="24"/>
        </w:rPr>
        <w:t xml:space="preserve"> </w:t>
      </w:r>
      <w:r w:rsidR="00FD6243" w:rsidRPr="00184A33">
        <w:rPr>
          <w:rFonts w:ascii="Times New Roman" w:hAnsi="Times New Roman"/>
          <w:iCs/>
          <w:sz w:val="24"/>
          <w:szCs w:val="24"/>
        </w:rPr>
        <w:t>stečajnih vjerovnika</w:t>
      </w:r>
      <w:bookmarkStart w:id="2" w:name="_Hlk52381603"/>
      <w:r w:rsidR="00E667A9" w:rsidRPr="00184A33">
        <w:rPr>
          <w:rFonts w:ascii="Times New Roman" w:hAnsi="Times New Roman"/>
          <w:iCs/>
          <w:sz w:val="24"/>
          <w:szCs w:val="24"/>
        </w:rPr>
        <w:t xml:space="preserve"> </w:t>
      </w:r>
      <w:r w:rsidR="00422106" w:rsidRPr="00184A33">
        <w:rPr>
          <w:rFonts w:ascii="Times New Roman" w:hAnsi="Times New Roman"/>
          <w:iCs/>
          <w:sz w:val="24"/>
          <w:szCs w:val="24"/>
        </w:rPr>
        <w:t xml:space="preserve">(prema završnom diobenom popis sadržanom u točci IV. ovog Završnog računa) </w:t>
      </w:r>
      <w:r w:rsidR="00C57E69" w:rsidRPr="008D5D32">
        <w:rPr>
          <w:rFonts w:ascii="Times New Roman" w:hAnsi="Times New Roman"/>
          <w:sz w:val="24"/>
          <w:szCs w:val="24"/>
        </w:rPr>
        <w:t>–</w:t>
      </w:r>
      <w:r w:rsidR="00FD6243" w:rsidRPr="008D5D32">
        <w:rPr>
          <w:rFonts w:ascii="Times New Roman" w:hAnsi="Times New Roman"/>
          <w:sz w:val="24"/>
          <w:szCs w:val="24"/>
        </w:rPr>
        <w:t xml:space="preserve"> </w:t>
      </w:r>
      <w:bookmarkEnd w:id="2"/>
      <w:r w:rsidR="008D5D32" w:rsidRPr="008D5D32">
        <w:rPr>
          <w:rFonts w:ascii="Times New Roman" w:hAnsi="Times New Roman"/>
          <w:sz w:val="24"/>
          <w:szCs w:val="24"/>
        </w:rPr>
        <w:t>465.</w:t>
      </w:r>
      <w:r w:rsidR="00187165">
        <w:rPr>
          <w:rFonts w:ascii="Times New Roman" w:hAnsi="Times New Roman"/>
          <w:sz w:val="24"/>
          <w:szCs w:val="24"/>
        </w:rPr>
        <w:t>5</w:t>
      </w:r>
      <w:r w:rsidR="008D5D32" w:rsidRPr="008D5D32">
        <w:rPr>
          <w:rFonts w:ascii="Times New Roman" w:hAnsi="Times New Roman"/>
          <w:sz w:val="24"/>
          <w:szCs w:val="24"/>
        </w:rPr>
        <w:t>39,98</w:t>
      </w:r>
      <w:r w:rsidR="00FD6243" w:rsidRPr="008D5D32">
        <w:rPr>
          <w:rFonts w:ascii="Times New Roman" w:hAnsi="Times New Roman"/>
          <w:sz w:val="24"/>
          <w:szCs w:val="24"/>
        </w:rPr>
        <w:t xml:space="preserve"> </w:t>
      </w:r>
      <w:r w:rsidR="00D26150" w:rsidRPr="00184A33">
        <w:rPr>
          <w:rFonts w:ascii="Times New Roman" w:hAnsi="Times New Roman"/>
          <w:sz w:val="24"/>
          <w:szCs w:val="24"/>
        </w:rPr>
        <w:t>kuna</w:t>
      </w:r>
    </w:p>
    <w:p w14:paraId="57685FF3" w14:textId="77777777" w:rsidR="003E41DA" w:rsidRPr="00184A33" w:rsidRDefault="003E41DA" w:rsidP="00184A33">
      <w:pPr>
        <w:spacing w:after="0" w:line="276" w:lineRule="auto"/>
        <w:jc w:val="both"/>
        <w:rPr>
          <w:rFonts w:ascii="Times New Roman" w:hAnsi="Times New Roman"/>
          <w:iCs/>
          <w:sz w:val="24"/>
          <w:szCs w:val="24"/>
        </w:rPr>
      </w:pPr>
    </w:p>
    <w:p w14:paraId="37F5D5C1" w14:textId="1494E507" w:rsidR="00FD42E8" w:rsidRPr="00184A33" w:rsidRDefault="00FD42E8" w:rsidP="00184A33">
      <w:pPr>
        <w:spacing w:after="0" w:line="276" w:lineRule="auto"/>
        <w:jc w:val="both"/>
        <w:rPr>
          <w:rFonts w:ascii="Times New Roman" w:hAnsi="Times New Roman"/>
          <w:b/>
          <w:bCs/>
          <w:iCs/>
          <w:sz w:val="24"/>
          <w:szCs w:val="24"/>
        </w:rPr>
      </w:pPr>
      <w:r w:rsidRPr="00184A33">
        <w:rPr>
          <w:rFonts w:ascii="Times New Roman" w:hAnsi="Times New Roman"/>
          <w:b/>
          <w:bCs/>
          <w:iCs/>
          <w:sz w:val="24"/>
          <w:szCs w:val="24"/>
        </w:rPr>
        <w:t>U</w:t>
      </w:r>
      <w:r w:rsidR="00E667A9" w:rsidRPr="00184A33">
        <w:rPr>
          <w:rFonts w:ascii="Times New Roman" w:hAnsi="Times New Roman"/>
          <w:b/>
          <w:bCs/>
          <w:iCs/>
          <w:sz w:val="24"/>
          <w:szCs w:val="24"/>
        </w:rPr>
        <w:t>kupno</w:t>
      </w:r>
      <w:r w:rsidRPr="00184A33">
        <w:rPr>
          <w:rFonts w:ascii="Times New Roman" w:hAnsi="Times New Roman"/>
          <w:b/>
          <w:bCs/>
          <w:iCs/>
          <w:sz w:val="24"/>
          <w:szCs w:val="24"/>
        </w:rPr>
        <w:t xml:space="preserve"> rezervacija</w:t>
      </w:r>
      <w:r w:rsidR="00E537DD" w:rsidRPr="00184A33">
        <w:rPr>
          <w:rFonts w:ascii="Times New Roman" w:hAnsi="Times New Roman"/>
          <w:b/>
          <w:bCs/>
          <w:iCs/>
          <w:sz w:val="24"/>
          <w:szCs w:val="24"/>
        </w:rPr>
        <w:t xml:space="preserve">: </w:t>
      </w:r>
      <w:r w:rsidR="008D5D32">
        <w:rPr>
          <w:rFonts w:ascii="Times New Roman" w:hAnsi="Times New Roman"/>
          <w:b/>
          <w:bCs/>
          <w:iCs/>
          <w:sz w:val="24"/>
          <w:szCs w:val="24"/>
        </w:rPr>
        <w:t>562.</w:t>
      </w:r>
      <w:r w:rsidR="00865AC2">
        <w:rPr>
          <w:rFonts w:ascii="Times New Roman" w:hAnsi="Times New Roman"/>
          <w:b/>
          <w:bCs/>
          <w:iCs/>
          <w:sz w:val="24"/>
          <w:szCs w:val="24"/>
        </w:rPr>
        <w:t>4</w:t>
      </w:r>
      <w:r w:rsidR="008D5D32">
        <w:rPr>
          <w:rFonts w:ascii="Times New Roman" w:hAnsi="Times New Roman"/>
          <w:b/>
          <w:bCs/>
          <w:iCs/>
          <w:sz w:val="24"/>
          <w:szCs w:val="24"/>
        </w:rPr>
        <w:t>89,98</w:t>
      </w:r>
      <w:r w:rsidR="00A60F44" w:rsidRPr="00184A33">
        <w:rPr>
          <w:rFonts w:ascii="Times New Roman" w:hAnsi="Times New Roman"/>
          <w:b/>
          <w:bCs/>
          <w:iCs/>
          <w:sz w:val="24"/>
          <w:szCs w:val="24"/>
        </w:rPr>
        <w:t xml:space="preserve"> k</w:t>
      </w:r>
      <w:r w:rsidR="003D0D6F">
        <w:rPr>
          <w:rFonts w:ascii="Times New Roman" w:hAnsi="Times New Roman"/>
          <w:b/>
          <w:bCs/>
          <w:iCs/>
          <w:sz w:val="24"/>
          <w:szCs w:val="24"/>
        </w:rPr>
        <w:t>una</w:t>
      </w:r>
    </w:p>
    <w:p w14:paraId="5BFC5D61" w14:textId="77777777" w:rsidR="003E41DA" w:rsidRPr="00184A33" w:rsidRDefault="003E41DA" w:rsidP="00184A33">
      <w:pPr>
        <w:spacing w:after="0" w:line="276" w:lineRule="auto"/>
        <w:jc w:val="both"/>
        <w:rPr>
          <w:rFonts w:ascii="Times New Roman" w:hAnsi="Times New Roman"/>
          <w:b/>
          <w:bCs/>
          <w:iCs/>
          <w:sz w:val="24"/>
          <w:szCs w:val="24"/>
        </w:rPr>
      </w:pPr>
    </w:p>
    <w:p w14:paraId="1E6B7E48" w14:textId="77777777" w:rsidR="003D0D6F" w:rsidRDefault="00FD42E8" w:rsidP="00184A33">
      <w:pPr>
        <w:spacing w:after="0" w:line="276" w:lineRule="auto"/>
        <w:jc w:val="both"/>
        <w:rPr>
          <w:rFonts w:ascii="Times New Roman" w:hAnsi="Times New Roman"/>
          <w:b/>
          <w:bCs/>
          <w:iCs/>
          <w:sz w:val="24"/>
          <w:szCs w:val="24"/>
        </w:rPr>
      </w:pPr>
      <w:r w:rsidRPr="00184A33">
        <w:rPr>
          <w:rFonts w:ascii="Times New Roman" w:hAnsi="Times New Roman"/>
          <w:b/>
          <w:bCs/>
          <w:iCs/>
          <w:sz w:val="24"/>
          <w:szCs w:val="24"/>
        </w:rPr>
        <w:t xml:space="preserve">Sveukupno </w:t>
      </w:r>
      <w:r w:rsidR="008A0D5C" w:rsidRPr="00184A33">
        <w:rPr>
          <w:rFonts w:ascii="Times New Roman" w:hAnsi="Times New Roman"/>
          <w:b/>
          <w:bCs/>
          <w:iCs/>
          <w:sz w:val="24"/>
          <w:szCs w:val="24"/>
        </w:rPr>
        <w:t xml:space="preserve">nastalih i </w:t>
      </w:r>
      <w:r w:rsidRPr="00184A33">
        <w:rPr>
          <w:rFonts w:ascii="Times New Roman" w:hAnsi="Times New Roman"/>
          <w:b/>
          <w:bCs/>
          <w:iCs/>
          <w:sz w:val="24"/>
          <w:szCs w:val="24"/>
        </w:rPr>
        <w:t xml:space="preserve">predviđenih rashoda: </w:t>
      </w:r>
      <w:r w:rsidR="00184A33" w:rsidRPr="00184A33">
        <w:rPr>
          <w:rFonts w:ascii="Times New Roman" w:hAnsi="Times New Roman"/>
          <w:b/>
          <w:bCs/>
          <w:iCs/>
          <w:sz w:val="24"/>
          <w:szCs w:val="24"/>
        </w:rPr>
        <w:t>865.000</w:t>
      </w:r>
      <w:r w:rsidR="00C57E69" w:rsidRPr="00184A33">
        <w:rPr>
          <w:rFonts w:ascii="Times New Roman" w:hAnsi="Times New Roman"/>
          <w:b/>
          <w:bCs/>
          <w:iCs/>
          <w:sz w:val="24"/>
          <w:szCs w:val="24"/>
        </w:rPr>
        <w:t>,00 k</w:t>
      </w:r>
      <w:r w:rsidR="003D0D6F">
        <w:rPr>
          <w:rFonts w:ascii="Times New Roman" w:hAnsi="Times New Roman"/>
          <w:b/>
          <w:bCs/>
          <w:iCs/>
          <w:sz w:val="24"/>
          <w:szCs w:val="24"/>
        </w:rPr>
        <w:t>una</w:t>
      </w:r>
    </w:p>
    <w:p w14:paraId="333C6645" w14:textId="77777777" w:rsidR="003D0D6F" w:rsidRDefault="003D0D6F" w:rsidP="00184A33">
      <w:pPr>
        <w:spacing w:after="0" w:line="276" w:lineRule="auto"/>
        <w:jc w:val="both"/>
        <w:rPr>
          <w:rFonts w:ascii="Times New Roman" w:hAnsi="Times New Roman"/>
          <w:b/>
          <w:bCs/>
          <w:iCs/>
          <w:sz w:val="24"/>
          <w:szCs w:val="24"/>
        </w:rPr>
      </w:pPr>
    </w:p>
    <w:p w14:paraId="0D1CD1D5" w14:textId="3397FCA9" w:rsidR="00FD6243" w:rsidRPr="003D0D6F" w:rsidRDefault="00FD6243" w:rsidP="00184A33">
      <w:pPr>
        <w:spacing w:after="0" w:line="276" w:lineRule="auto"/>
        <w:jc w:val="both"/>
        <w:rPr>
          <w:rFonts w:ascii="Times New Roman" w:hAnsi="Times New Roman"/>
          <w:b/>
          <w:bCs/>
          <w:iCs/>
          <w:sz w:val="24"/>
          <w:szCs w:val="24"/>
        </w:rPr>
      </w:pPr>
      <w:r w:rsidRPr="00184A33">
        <w:rPr>
          <w:rFonts w:ascii="Times New Roman" w:hAnsi="Times New Roman"/>
          <w:iCs/>
          <w:sz w:val="24"/>
          <w:szCs w:val="24"/>
        </w:rPr>
        <w:t xml:space="preserve">Trenutačno stanje sredstava na računu stečajnog dužnika iznosi </w:t>
      </w:r>
      <w:r w:rsidR="00C65991" w:rsidRPr="00184A33">
        <w:rPr>
          <w:rFonts w:ascii="Times New Roman" w:hAnsi="Times New Roman"/>
          <w:iCs/>
          <w:sz w:val="24"/>
          <w:szCs w:val="24"/>
        </w:rPr>
        <w:t>562</w:t>
      </w:r>
      <w:r w:rsidR="00184A33" w:rsidRPr="00184A33">
        <w:rPr>
          <w:rFonts w:ascii="Times New Roman" w:hAnsi="Times New Roman"/>
          <w:iCs/>
          <w:sz w:val="24"/>
          <w:szCs w:val="24"/>
        </w:rPr>
        <w:t>.</w:t>
      </w:r>
      <w:r w:rsidR="00C65991" w:rsidRPr="00184A33">
        <w:rPr>
          <w:rFonts w:ascii="Times New Roman" w:hAnsi="Times New Roman"/>
          <w:iCs/>
          <w:sz w:val="24"/>
          <w:szCs w:val="24"/>
        </w:rPr>
        <w:t>489,98</w:t>
      </w:r>
      <w:r w:rsidRPr="00184A33">
        <w:rPr>
          <w:rFonts w:ascii="Times New Roman" w:hAnsi="Times New Roman"/>
          <w:iCs/>
          <w:sz w:val="24"/>
          <w:szCs w:val="24"/>
        </w:rPr>
        <w:t xml:space="preserve"> k</w:t>
      </w:r>
      <w:r w:rsidR="003E41DA" w:rsidRPr="00184A33">
        <w:rPr>
          <w:rFonts w:ascii="Times New Roman" w:hAnsi="Times New Roman"/>
          <w:iCs/>
          <w:sz w:val="24"/>
          <w:szCs w:val="24"/>
        </w:rPr>
        <w:t>una</w:t>
      </w:r>
      <w:r w:rsidRPr="00184A33">
        <w:rPr>
          <w:rFonts w:ascii="Times New Roman" w:hAnsi="Times New Roman"/>
          <w:iCs/>
          <w:sz w:val="24"/>
          <w:szCs w:val="24"/>
        </w:rPr>
        <w:t>.</w:t>
      </w:r>
      <w:r w:rsidR="00A60F44" w:rsidRPr="00184A33">
        <w:rPr>
          <w:rFonts w:ascii="Times New Roman" w:hAnsi="Times New Roman"/>
          <w:iCs/>
          <w:sz w:val="24"/>
          <w:szCs w:val="24"/>
        </w:rPr>
        <w:t xml:space="preserve"> </w:t>
      </w:r>
      <w:r w:rsidR="00EC77B5">
        <w:rPr>
          <w:rFonts w:ascii="Times New Roman" w:hAnsi="Times New Roman"/>
          <w:iCs/>
          <w:sz w:val="24"/>
          <w:szCs w:val="24"/>
        </w:rPr>
        <w:t xml:space="preserve">Iz priljeva po računu do sada su plaćene naknade banci za otvaranje i vođenje računa, </w:t>
      </w:r>
      <w:r w:rsidR="00CC0400">
        <w:rPr>
          <w:rFonts w:ascii="Times New Roman" w:hAnsi="Times New Roman"/>
          <w:iCs/>
          <w:color w:val="000000" w:themeColor="text1"/>
          <w:sz w:val="24"/>
          <w:szCs w:val="24"/>
        </w:rPr>
        <w:t>i</w:t>
      </w:r>
      <w:r w:rsidR="00CC0400" w:rsidRPr="008D5D32">
        <w:rPr>
          <w:rFonts w:ascii="Times New Roman" w:hAnsi="Times New Roman"/>
          <w:iCs/>
          <w:color w:val="000000" w:themeColor="text1"/>
          <w:sz w:val="24"/>
          <w:szCs w:val="24"/>
        </w:rPr>
        <w:t>zrada uvjerenja o vlasništvu vozila</w:t>
      </w:r>
      <w:r w:rsidR="00CC0400">
        <w:rPr>
          <w:rFonts w:ascii="Times New Roman" w:hAnsi="Times New Roman"/>
          <w:iCs/>
          <w:color w:val="000000" w:themeColor="text1"/>
          <w:sz w:val="24"/>
          <w:szCs w:val="24"/>
        </w:rPr>
        <w:t xml:space="preserve">, </w:t>
      </w:r>
      <w:r w:rsidR="00EC77B5">
        <w:rPr>
          <w:rFonts w:ascii="Times New Roman" w:hAnsi="Times New Roman"/>
          <w:iCs/>
          <w:sz w:val="24"/>
          <w:szCs w:val="24"/>
        </w:rPr>
        <w:t>članarina HGK i isplaćeni su vjerovnici viših isplatnih redova.</w:t>
      </w:r>
    </w:p>
    <w:p w14:paraId="16AAE34D" w14:textId="340F6D41" w:rsidR="00FD6243" w:rsidRPr="00184A33" w:rsidRDefault="00FD6243" w:rsidP="00184A33">
      <w:pPr>
        <w:spacing w:after="0" w:line="276" w:lineRule="auto"/>
        <w:jc w:val="both"/>
        <w:rPr>
          <w:rFonts w:ascii="Times New Roman" w:hAnsi="Times New Roman"/>
          <w:i/>
          <w:sz w:val="24"/>
          <w:szCs w:val="24"/>
        </w:rPr>
      </w:pPr>
    </w:p>
    <w:p w14:paraId="4EDF1A46" w14:textId="77777777" w:rsidR="00B15F0C" w:rsidRPr="00184A33" w:rsidRDefault="00B15F0C" w:rsidP="00184A33">
      <w:pPr>
        <w:spacing w:after="0" w:line="276" w:lineRule="auto"/>
        <w:jc w:val="both"/>
        <w:rPr>
          <w:rFonts w:ascii="Times New Roman" w:hAnsi="Times New Roman"/>
          <w:i/>
          <w:sz w:val="24"/>
          <w:szCs w:val="24"/>
        </w:rPr>
      </w:pPr>
    </w:p>
    <w:p w14:paraId="60908604" w14:textId="2559BDCC" w:rsidR="008D0D55" w:rsidRPr="00184A33" w:rsidRDefault="008D0D55" w:rsidP="00184A33">
      <w:pPr>
        <w:spacing w:after="0" w:line="276" w:lineRule="auto"/>
        <w:jc w:val="both"/>
        <w:rPr>
          <w:rFonts w:ascii="Times New Roman" w:hAnsi="Times New Roman"/>
          <w:sz w:val="24"/>
          <w:szCs w:val="24"/>
        </w:rPr>
      </w:pPr>
      <w:r w:rsidRPr="00184A33">
        <w:rPr>
          <w:rFonts w:ascii="Times New Roman" w:hAnsi="Times New Roman"/>
          <w:sz w:val="24"/>
          <w:szCs w:val="24"/>
        </w:rPr>
        <w:t>II. ZAVRŠNA BILANCA (Fakultativno)</w:t>
      </w:r>
    </w:p>
    <w:p w14:paraId="7ED31312" w14:textId="77777777" w:rsidR="008A0D5C" w:rsidRPr="00184A33" w:rsidRDefault="008A0D5C" w:rsidP="00184A33">
      <w:pPr>
        <w:spacing w:after="0" w:line="276" w:lineRule="auto"/>
        <w:jc w:val="both"/>
        <w:rPr>
          <w:rFonts w:ascii="Times New Roman" w:hAnsi="Times New Roman"/>
          <w:sz w:val="24"/>
          <w:szCs w:val="24"/>
        </w:rPr>
      </w:pPr>
    </w:p>
    <w:p w14:paraId="6FA46730" w14:textId="77777777" w:rsidR="009515F6" w:rsidRPr="0044383E" w:rsidRDefault="009515F6" w:rsidP="00184A33">
      <w:pPr>
        <w:spacing w:after="0" w:line="276" w:lineRule="auto"/>
        <w:jc w:val="both"/>
        <w:rPr>
          <w:rFonts w:ascii="Times New Roman" w:hAnsi="Times New Roman"/>
          <w:b/>
          <w:bCs/>
          <w:sz w:val="24"/>
          <w:szCs w:val="24"/>
        </w:rPr>
      </w:pPr>
      <w:r w:rsidRPr="0044383E">
        <w:rPr>
          <w:rFonts w:ascii="Times New Roman" w:hAnsi="Times New Roman"/>
          <w:b/>
          <w:bCs/>
          <w:sz w:val="24"/>
          <w:szCs w:val="24"/>
        </w:rPr>
        <w:t>AKTIVA</w:t>
      </w:r>
    </w:p>
    <w:p w14:paraId="111788B6" w14:textId="79D428FA" w:rsidR="009515F6" w:rsidRPr="0044383E" w:rsidRDefault="009515F6" w:rsidP="00184A33">
      <w:pPr>
        <w:spacing w:after="0" w:line="276" w:lineRule="auto"/>
        <w:jc w:val="both"/>
        <w:rPr>
          <w:rFonts w:ascii="Times New Roman" w:hAnsi="Times New Roman"/>
          <w:sz w:val="24"/>
          <w:szCs w:val="24"/>
        </w:rPr>
      </w:pPr>
      <w:r w:rsidRPr="0044383E">
        <w:rPr>
          <w:rFonts w:ascii="Times New Roman" w:hAnsi="Times New Roman"/>
          <w:sz w:val="24"/>
          <w:szCs w:val="24"/>
        </w:rPr>
        <w:t>-</w:t>
      </w:r>
      <w:r w:rsidR="00D56639" w:rsidRPr="0044383E">
        <w:rPr>
          <w:rFonts w:ascii="Times New Roman" w:hAnsi="Times New Roman"/>
          <w:sz w:val="24"/>
          <w:szCs w:val="24"/>
        </w:rPr>
        <w:t>pravo potraživanja prema Republici Hrvatskoj</w:t>
      </w:r>
      <w:r w:rsidR="0044383E" w:rsidRPr="0044383E">
        <w:rPr>
          <w:rFonts w:ascii="Times New Roman" w:hAnsi="Times New Roman"/>
          <w:sz w:val="24"/>
          <w:szCs w:val="24"/>
        </w:rPr>
        <w:t xml:space="preserve">: </w:t>
      </w:r>
      <w:r w:rsidR="00D56639" w:rsidRPr="0044383E">
        <w:rPr>
          <w:rFonts w:ascii="Times New Roman" w:hAnsi="Times New Roman"/>
          <w:sz w:val="24"/>
          <w:szCs w:val="24"/>
        </w:rPr>
        <w:t xml:space="preserve">2.664,55 kuna </w:t>
      </w:r>
    </w:p>
    <w:p w14:paraId="6A2A7EC1" w14:textId="0D1306F8" w:rsidR="009515F6" w:rsidRPr="0044383E" w:rsidRDefault="009515F6" w:rsidP="00184A33">
      <w:pPr>
        <w:spacing w:after="0" w:line="276" w:lineRule="auto"/>
        <w:jc w:val="both"/>
        <w:rPr>
          <w:rFonts w:ascii="Times New Roman" w:hAnsi="Times New Roman"/>
          <w:sz w:val="24"/>
          <w:szCs w:val="24"/>
        </w:rPr>
      </w:pPr>
      <w:r w:rsidRPr="0044383E">
        <w:rPr>
          <w:rFonts w:ascii="Times New Roman" w:hAnsi="Times New Roman"/>
          <w:sz w:val="24"/>
          <w:szCs w:val="24"/>
        </w:rPr>
        <w:t xml:space="preserve">UKUPNO AKTIVA </w:t>
      </w:r>
      <w:r w:rsidR="00D56639" w:rsidRPr="0044383E">
        <w:rPr>
          <w:rFonts w:ascii="Times New Roman" w:hAnsi="Times New Roman"/>
          <w:sz w:val="24"/>
          <w:szCs w:val="24"/>
        </w:rPr>
        <w:t xml:space="preserve">2.664,55 kuna </w:t>
      </w:r>
    </w:p>
    <w:p w14:paraId="7B4DB4A3" w14:textId="77777777" w:rsidR="009515F6" w:rsidRPr="0044383E" w:rsidRDefault="009515F6" w:rsidP="00184A33">
      <w:pPr>
        <w:spacing w:after="0" w:line="276" w:lineRule="auto"/>
        <w:jc w:val="both"/>
        <w:rPr>
          <w:rFonts w:ascii="Times New Roman" w:hAnsi="Times New Roman"/>
          <w:sz w:val="24"/>
          <w:szCs w:val="24"/>
        </w:rPr>
      </w:pPr>
    </w:p>
    <w:p w14:paraId="6F17BB16" w14:textId="77777777" w:rsidR="009515F6" w:rsidRPr="0044383E" w:rsidRDefault="009515F6" w:rsidP="00184A33">
      <w:pPr>
        <w:spacing w:after="0" w:line="276" w:lineRule="auto"/>
        <w:jc w:val="both"/>
        <w:rPr>
          <w:rFonts w:ascii="Times New Roman" w:hAnsi="Times New Roman"/>
          <w:b/>
          <w:bCs/>
          <w:sz w:val="24"/>
          <w:szCs w:val="24"/>
        </w:rPr>
      </w:pPr>
      <w:r w:rsidRPr="0044383E">
        <w:rPr>
          <w:rFonts w:ascii="Times New Roman" w:hAnsi="Times New Roman"/>
          <w:b/>
          <w:bCs/>
          <w:sz w:val="24"/>
          <w:szCs w:val="24"/>
        </w:rPr>
        <w:t>PASIVA</w:t>
      </w:r>
    </w:p>
    <w:p w14:paraId="42BAA37C" w14:textId="5059BFF3" w:rsidR="00CC3314" w:rsidRPr="0044383E" w:rsidRDefault="009515F6" w:rsidP="00184A33">
      <w:pPr>
        <w:spacing w:after="0" w:line="276" w:lineRule="auto"/>
        <w:jc w:val="both"/>
        <w:rPr>
          <w:rFonts w:ascii="Times New Roman" w:hAnsi="Times New Roman"/>
          <w:sz w:val="24"/>
          <w:szCs w:val="24"/>
        </w:rPr>
      </w:pPr>
      <w:r w:rsidRPr="0044383E">
        <w:rPr>
          <w:rFonts w:ascii="Times New Roman" w:hAnsi="Times New Roman"/>
          <w:sz w:val="24"/>
          <w:szCs w:val="24"/>
        </w:rPr>
        <w:t>-</w:t>
      </w:r>
      <w:r w:rsidR="00E667A9" w:rsidRPr="0044383E">
        <w:rPr>
          <w:rFonts w:ascii="Times New Roman" w:hAnsi="Times New Roman"/>
          <w:sz w:val="24"/>
          <w:szCs w:val="24"/>
        </w:rPr>
        <w:t xml:space="preserve"> Obveze prema stečajnim vjerovnicima </w:t>
      </w:r>
      <w:r w:rsidR="00CC3314" w:rsidRPr="0044383E">
        <w:rPr>
          <w:rFonts w:ascii="Times New Roman" w:hAnsi="Times New Roman"/>
          <w:sz w:val="24"/>
          <w:szCs w:val="24"/>
        </w:rPr>
        <w:t>nižih</w:t>
      </w:r>
      <w:r w:rsidR="00E667A9" w:rsidRPr="0044383E">
        <w:rPr>
          <w:rFonts w:ascii="Times New Roman" w:hAnsi="Times New Roman"/>
          <w:sz w:val="24"/>
          <w:szCs w:val="24"/>
        </w:rPr>
        <w:t xml:space="preserve"> isplatn</w:t>
      </w:r>
      <w:r w:rsidR="00CC3314" w:rsidRPr="0044383E">
        <w:rPr>
          <w:rFonts w:ascii="Times New Roman" w:hAnsi="Times New Roman"/>
          <w:sz w:val="24"/>
          <w:szCs w:val="24"/>
        </w:rPr>
        <w:t>ih</w:t>
      </w:r>
      <w:r w:rsidR="00E667A9" w:rsidRPr="0044383E">
        <w:rPr>
          <w:rFonts w:ascii="Times New Roman" w:hAnsi="Times New Roman"/>
          <w:sz w:val="24"/>
          <w:szCs w:val="24"/>
        </w:rPr>
        <w:t xml:space="preserve"> red</w:t>
      </w:r>
      <w:r w:rsidR="00CC3314" w:rsidRPr="0044383E">
        <w:rPr>
          <w:rFonts w:ascii="Times New Roman" w:hAnsi="Times New Roman"/>
          <w:sz w:val="24"/>
          <w:szCs w:val="24"/>
        </w:rPr>
        <w:t>ova</w:t>
      </w:r>
      <w:r w:rsidR="0044383E" w:rsidRPr="0044383E">
        <w:rPr>
          <w:rFonts w:ascii="Times New Roman" w:hAnsi="Times New Roman"/>
          <w:sz w:val="24"/>
          <w:szCs w:val="24"/>
        </w:rPr>
        <w:t>: 812.</w:t>
      </w:r>
      <w:r w:rsidR="00187165">
        <w:rPr>
          <w:rFonts w:ascii="Times New Roman" w:hAnsi="Times New Roman"/>
          <w:sz w:val="24"/>
          <w:szCs w:val="24"/>
        </w:rPr>
        <w:t>1</w:t>
      </w:r>
      <w:r w:rsidR="0044383E" w:rsidRPr="0044383E">
        <w:rPr>
          <w:rFonts w:ascii="Times New Roman" w:hAnsi="Times New Roman"/>
          <w:sz w:val="24"/>
          <w:szCs w:val="24"/>
        </w:rPr>
        <w:t>32,67</w:t>
      </w:r>
      <w:r w:rsidR="00E667A9" w:rsidRPr="0044383E">
        <w:rPr>
          <w:rFonts w:ascii="Times New Roman" w:hAnsi="Times New Roman"/>
          <w:sz w:val="24"/>
          <w:szCs w:val="24"/>
        </w:rPr>
        <w:t xml:space="preserve">kn </w:t>
      </w:r>
    </w:p>
    <w:p w14:paraId="53E4D81A" w14:textId="25CDF878" w:rsidR="008D0D55" w:rsidRPr="00184A33" w:rsidRDefault="009515F6" w:rsidP="00184A33">
      <w:pPr>
        <w:spacing w:after="0" w:line="276" w:lineRule="auto"/>
        <w:jc w:val="both"/>
        <w:rPr>
          <w:rFonts w:ascii="Times New Roman" w:hAnsi="Times New Roman"/>
          <w:sz w:val="24"/>
          <w:szCs w:val="24"/>
        </w:rPr>
      </w:pPr>
      <w:r w:rsidRPr="0044383E">
        <w:rPr>
          <w:rFonts w:ascii="Times New Roman" w:hAnsi="Times New Roman"/>
          <w:sz w:val="24"/>
          <w:szCs w:val="24"/>
        </w:rPr>
        <w:t xml:space="preserve">UKUPNO PASIVA </w:t>
      </w:r>
      <w:r w:rsidR="0044383E" w:rsidRPr="0044383E">
        <w:rPr>
          <w:rFonts w:ascii="Times New Roman" w:hAnsi="Times New Roman"/>
          <w:sz w:val="24"/>
          <w:szCs w:val="24"/>
        </w:rPr>
        <w:t>812.</w:t>
      </w:r>
      <w:r w:rsidR="00187165">
        <w:rPr>
          <w:rFonts w:ascii="Times New Roman" w:hAnsi="Times New Roman"/>
          <w:sz w:val="24"/>
          <w:szCs w:val="24"/>
        </w:rPr>
        <w:t>1</w:t>
      </w:r>
      <w:r w:rsidR="0044383E" w:rsidRPr="0044383E">
        <w:rPr>
          <w:rFonts w:ascii="Times New Roman" w:hAnsi="Times New Roman"/>
          <w:sz w:val="24"/>
          <w:szCs w:val="24"/>
        </w:rPr>
        <w:t>32,67</w:t>
      </w:r>
      <w:r w:rsidRPr="0044383E">
        <w:rPr>
          <w:rFonts w:ascii="Times New Roman" w:hAnsi="Times New Roman"/>
          <w:sz w:val="24"/>
          <w:szCs w:val="24"/>
        </w:rPr>
        <w:t>kn</w:t>
      </w:r>
    </w:p>
    <w:bookmarkEnd w:id="0"/>
    <w:p w14:paraId="0A8343D0" w14:textId="68CD2CAC" w:rsidR="00FD42E8" w:rsidRPr="00184A33" w:rsidRDefault="00FD42E8" w:rsidP="00184A33">
      <w:pPr>
        <w:spacing w:after="0" w:line="276" w:lineRule="auto"/>
        <w:jc w:val="both"/>
        <w:rPr>
          <w:rFonts w:ascii="Times New Roman" w:hAnsi="Times New Roman"/>
          <w:sz w:val="24"/>
          <w:szCs w:val="24"/>
        </w:rPr>
      </w:pPr>
    </w:p>
    <w:p w14:paraId="22379F79" w14:textId="77777777" w:rsidR="00FD42E8" w:rsidRPr="00184A33" w:rsidRDefault="00FD42E8" w:rsidP="00184A33">
      <w:pPr>
        <w:spacing w:after="0" w:line="276" w:lineRule="auto"/>
        <w:jc w:val="both"/>
        <w:rPr>
          <w:rFonts w:ascii="Times New Roman" w:hAnsi="Times New Roman"/>
          <w:sz w:val="24"/>
          <w:szCs w:val="24"/>
        </w:rPr>
      </w:pPr>
    </w:p>
    <w:p w14:paraId="0D433A0F" w14:textId="77777777" w:rsidR="008D0D55" w:rsidRPr="00184A33" w:rsidRDefault="008D0D55" w:rsidP="00184A33">
      <w:pPr>
        <w:spacing w:after="0" w:line="276" w:lineRule="auto"/>
        <w:jc w:val="both"/>
        <w:rPr>
          <w:rFonts w:ascii="Times New Roman" w:hAnsi="Times New Roman"/>
          <w:sz w:val="24"/>
          <w:szCs w:val="24"/>
        </w:rPr>
      </w:pPr>
      <w:r w:rsidRPr="00184A33">
        <w:rPr>
          <w:rFonts w:ascii="Times New Roman" w:hAnsi="Times New Roman"/>
          <w:sz w:val="24"/>
          <w:szCs w:val="24"/>
        </w:rPr>
        <w:t xml:space="preserve">III. ZAVRŠNI IZVJEŠTAJ STEČAJNOGA UPRAVITELJA </w:t>
      </w:r>
    </w:p>
    <w:p w14:paraId="599108E4" w14:textId="77777777" w:rsidR="005302A3" w:rsidRPr="00184A33" w:rsidRDefault="005302A3" w:rsidP="00184A33">
      <w:pPr>
        <w:pStyle w:val="NoSpacing"/>
        <w:spacing w:line="276" w:lineRule="auto"/>
        <w:jc w:val="both"/>
        <w:rPr>
          <w:rFonts w:ascii="Times New Roman" w:hAnsi="Times New Roman" w:cs="Times New Roman"/>
          <w:sz w:val="24"/>
          <w:szCs w:val="24"/>
        </w:rPr>
      </w:pPr>
    </w:p>
    <w:p w14:paraId="2C0EFA88" w14:textId="507A0C62" w:rsidR="005302A3" w:rsidRPr="00184A33" w:rsidRDefault="005302A3"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Financijska agencija Podružnica Zagreb, Trg svibanjskih žrtava 1, podnijela je Trgovačkom sudu u Zagrebu temeljem odredbe članka 429. Stečajnog zakona zahtjev za provedbu skraćenog stečajnog postupka nad dužnikom PRIMO CONSUASOR d.o.o. za trgovinu i usluge, Zagreb,1. Resnik 147/B, MBS: 080661784, OIB:64397799534. Trgovački sud u Zagrebu je zaključkom od 18. srpnja 2018. godine pozvao osobe ovlaštene za zastupanje dužnika, dostaviti javnobilježnički ovjerovljen popis imovine i obveza dužnika na propisanom obrascu, sukladno člancima 430., 17. i 13. Stečajnog zakona. Po zaključku Trgovačkog suda u Zagrebu osobe ovlaštene za zastupanje dužnika po zakonu nisu postupile. Trgovački sud u Zagrebu je zaključkom od 18. srpnja 2018. pozvao i dužnikove vjerovnike, sukladno člancima 430. i 431. Stečajnog zakona, predložiti otvaranje stečajnog postupka nad dužnikom te predujmiti sredstva za namirenje troškova postupka, uz upozorenje na pravne posljedice nepodnošenja istog. Niti jedan od vjerovnika stečajnog dužnika nije u ostavljenom roku podnio prijedlog za otvaranjem redovnog stečajnog postupka. Zbog navedenog, Trgovački sud u Zagrebu je zaključio da je dužnik nesposoban za plaćanje, te je temeljem članka 431. Stečajnog zakona rješenjem poslovni broj St­1248/2018 od dana 17. rujna 2018. godine otvorio i zaključio stečajni postupak nad dužnikom PRIMO CONSUASOR d.o.o. Dužnik je brisan iz sudskog registra Trgovačkog suda u Zagrebu dana 27. travnja 2019. godine temeljem rješenja Tt-19/13258-1.</w:t>
      </w:r>
    </w:p>
    <w:p w14:paraId="55ADF5DE" w14:textId="77777777" w:rsidR="005302A3" w:rsidRPr="00184A33" w:rsidRDefault="005302A3" w:rsidP="00184A33">
      <w:pPr>
        <w:pStyle w:val="NoSpacing"/>
        <w:spacing w:line="276" w:lineRule="auto"/>
        <w:jc w:val="both"/>
        <w:rPr>
          <w:rFonts w:ascii="Times New Roman" w:hAnsi="Times New Roman" w:cs="Times New Roman"/>
          <w:sz w:val="24"/>
          <w:szCs w:val="24"/>
        </w:rPr>
      </w:pPr>
    </w:p>
    <w:p w14:paraId="59E6CD4D" w14:textId="68C4ABE5" w:rsidR="00AC1E22" w:rsidRPr="00184A33" w:rsidRDefault="005302A3"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lastRenderedPageBreak/>
        <w:t>Nakon zaključenja stečajnog postupka bivša zakonska zastupnica stečajnog dužnika je kontaktirala stečajnog upravitelja te ga obavijestila kako je stečajni dužnik, kao kupac, sklopio s Hrvatskom bankom za obnovu i raz</w:t>
      </w:r>
      <w:r w:rsidR="007160B2" w:rsidRPr="00184A33">
        <w:rPr>
          <w:rFonts w:ascii="Times New Roman" w:hAnsi="Times New Roman" w:cs="Times New Roman"/>
          <w:sz w:val="24"/>
          <w:szCs w:val="24"/>
        </w:rPr>
        <w:t>vitak</w:t>
      </w:r>
      <w:r w:rsidRPr="00184A33">
        <w:rPr>
          <w:rFonts w:ascii="Times New Roman" w:hAnsi="Times New Roman" w:cs="Times New Roman"/>
          <w:sz w:val="24"/>
          <w:szCs w:val="24"/>
        </w:rPr>
        <w:t xml:space="preserve">, kao prodavateljem, Ugovor o kupoprodaji nekretnine od 17. travnja 2009. godine za nekretninu u vlasništvu prodavatelja </w:t>
      </w:r>
      <w:r w:rsidR="00AC1E22" w:rsidRPr="00184A33">
        <w:rPr>
          <w:rFonts w:ascii="Times New Roman" w:hAnsi="Times New Roman" w:cs="Times New Roman"/>
          <w:sz w:val="24"/>
          <w:szCs w:val="24"/>
        </w:rPr>
        <w:t xml:space="preserve">upisanu pri Općinskom sudu u Pazinu, zk Odjel u Buzetu, u </w:t>
      </w:r>
      <w:proofErr w:type="spellStart"/>
      <w:r w:rsidR="00AC1E22" w:rsidRPr="00184A33">
        <w:rPr>
          <w:rFonts w:ascii="Times New Roman" w:hAnsi="Times New Roman" w:cs="Times New Roman"/>
          <w:sz w:val="24"/>
          <w:szCs w:val="24"/>
        </w:rPr>
        <w:t>zk.ul</w:t>
      </w:r>
      <w:proofErr w:type="spellEnd"/>
      <w:r w:rsidR="00AC1E22" w:rsidRPr="00184A33">
        <w:rPr>
          <w:rFonts w:ascii="Times New Roman" w:hAnsi="Times New Roman" w:cs="Times New Roman"/>
          <w:sz w:val="24"/>
          <w:szCs w:val="24"/>
        </w:rPr>
        <w:t xml:space="preserve">. 1506, k.o. </w:t>
      </w:r>
      <w:proofErr w:type="spellStart"/>
      <w:r w:rsidR="00AC1E22" w:rsidRPr="00184A33">
        <w:rPr>
          <w:rFonts w:ascii="Times New Roman" w:hAnsi="Times New Roman" w:cs="Times New Roman"/>
          <w:sz w:val="24"/>
          <w:szCs w:val="24"/>
        </w:rPr>
        <w:t>Roč</w:t>
      </w:r>
      <w:proofErr w:type="spellEnd"/>
      <w:r w:rsidR="00AC1E22" w:rsidRPr="00184A33">
        <w:rPr>
          <w:rFonts w:ascii="Times New Roman" w:hAnsi="Times New Roman" w:cs="Times New Roman"/>
          <w:sz w:val="24"/>
          <w:szCs w:val="24"/>
        </w:rPr>
        <w:t xml:space="preserve">, </w:t>
      </w:r>
      <w:r w:rsidRPr="00184A33">
        <w:rPr>
          <w:rFonts w:ascii="Times New Roman" w:hAnsi="Times New Roman" w:cs="Times New Roman"/>
          <w:sz w:val="24"/>
          <w:szCs w:val="24"/>
        </w:rPr>
        <w:t xml:space="preserve">k.č.br. 751/ZGR, kuća i dvorište </w:t>
      </w:r>
      <w:r w:rsidR="007160B2" w:rsidRPr="00184A33">
        <w:rPr>
          <w:rFonts w:ascii="Times New Roman" w:hAnsi="Times New Roman" w:cs="Times New Roman"/>
          <w:sz w:val="24"/>
          <w:szCs w:val="24"/>
        </w:rPr>
        <w:t xml:space="preserve">od </w:t>
      </w:r>
      <w:r w:rsidRPr="00184A33">
        <w:rPr>
          <w:rFonts w:ascii="Times New Roman" w:hAnsi="Times New Roman" w:cs="Times New Roman"/>
          <w:sz w:val="24"/>
          <w:szCs w:val="24"/>
        </w:rPr>
        <w:t>407 m2</w:t>
      </w:r>
      <w:r w:rsidR="007160B2" w:rsidRPr="00184A33">
        <w:rPr>
          <w:rFonts w:ascii="Times New Roman" w:hAnsi="Times New Roman" w:cs="Times New Roman"/>
          <w:sz w:val="24"/>
          <w:szCs w:val="24"/>
        </w:rPr>
        <w:t xml:space="preserve">, i </w:t>
      </w:r>
      <w:r w:rsidRPr="00184A33">
        <w:rPr>
          <w:rFonts w:ascii="Times New Roman" w:hAnsi="Times New Roman" w:cs="Times New Roman"/>
          <w:sz w:val="24"/>
          <w:szCs w:val="24"/>
        </w:rPr>
        <w:t xml:space="preserve">k.č.br. 800/ZGR, kuća, objekt 1, objekt 2, boćalište, bazen i dvorište s 2.199 m2 (u daljnjem tekstu. „nekretnina“). </w:t>
      </w:r>
      <w:r w:rsidR="007160B2" w:rsidRPr="00184A33">
        <w:rPr>
          <w:rFonts w:ascii="Times New Roman" w:hAnsi="Times New Roman" w:cs="Times New Roman"/>
          <w:sz w:val="24"/>
          <w:szCs w:val="24"/>
        </w:rPr>
        <w:t>Naime, z</w:t>
      </w:r>
      <w:r w:rsidRPr="00184A33">
        <w:rPr>
          <w:rFonts w:ascii="Times New Roman" w:hAnsi="Times New Roman" w:cs="Times New Roman"/>
          <w:sz w:val="24"/>
          <w:szCs w:val="24"/>
        </w:rPr>
        <w:t>bog zaključenja stečajnog postupka i brisanja stečajnog dužnika iz sudskog registra HEP-OPSKRBA d.o.o. je obavijestila bivšu zakonsku zastupnicu, koja</w:t>
      </w:r>
      <w:r w:rsidR="00AC1E22" w:rsidRPr="00184A33">
        <w:rPr>
          <w:rFonts w:ascii="Times New Roman" w:hAnsi="Times New Roman" w:cs="Times New Roman"/>
          <w:sz w:val="24"/>
          <w:szCs w:val="24"/>
        </w:rPr>
        <w:t xml:space="preserve"> je</w:t>
      </w:r>
      <w:r w:rsidRPr="00184A33">
        <w:rPr>
          <w:rFonts w:ascii="Times New Roman" w:hAnsi="Times New Roman" w:cs="Times New Roman"/>
          <w:sz w:val="24"/>
          <w:szCs w:val="24"/>
        </w:rPr>
        <w:t xml:space="preserve"> u posjedu nekretnin</w:t>
      </w:r>
      <w:r w:rsidR="00AC1E22" w:rsidRPr="00184A33">
        <w:rPr>
          <w:rFonts w:ascii="Times New Roman" w:hAnsi="Times New Roman" w:cs="Times New Roman"/>
          <w:sz w:val="24"/>
          <w:szCs w:val="24"/>
        </w:rPr>
        <w:t>e</w:t>
      </w:r>
      <w:r w:rsidRPr="00184A33">
        <w:rPr>
          <w:rFonts w:ascii="Times New Roman" w:hAnsi="Times New Roman" w:cs="Times New Roman"/>
          <w:sz w:val="24"/>
          <w:szCs w:val="24"/>
        </w:rPr>
        <w:t>, o onemogućavanju daljnje isporuke električne energije za nekretninu koja je bila predmet kupoprodajnog ugovora, obzirom da je Ugovor o korištenju električne energije bio sklopljen s brisanim stečajnim dužnikom. Stečajni upravitelj je obavijestio bivšu zakonsku zastupnicu kako ne postoji pravna osnova temeljem koje stečajni upravitelj, kao osoba ovlaštena za zastupanje stečajnog dužnika, može Ugovor o korištenju električne energije za nekretninu koja nije u vlasništvu stečajnog dužnika prenijeti na nju. Hrvatska banka za obnovu i razvitka se potom obratila stečajnom upravitelju, dostavila mu Ugovor o kupoprodaji nekretnine od 17. travnja 2009. godine i izvijestila kako je isti djelomično ispunjen na način da je stečajni dužnik isplatio dio kupoprodajne cijene u iznosu od 1.000.000,00 kuna, kako su predali posjed nekretnine</w:t>
      </w:r>
      <w:r w:rsidR="00343577" w:rsidRPr="00184A33">
        <w:rPr>
          <w:rFonts w:ascii="Times New Roman" w:hAnsi="Times New Roman" w:cs="Times New Roman"/>
          <w:sz w:val="24"/>
          <w:szCs w:val="24"/>
        </w:rPr>
        <w:t xml:space="preserve"> bivšoj zakonskoj zastupnici</w:t>
      </w:r>
      <w:r w:rsidRPr="00184A33">
        <w:rPr>
          <w:rFonts w:ascii="Times New Roman" w:hAnsi="Times New Roman" w:cs="Times New Roman"/>
          <w:sz w:val="24"/>
          <w:szCs w:val="24"/>
        </w:rPr>
        <w:t xml:space="preserve">, te da, osim potraživanja za ostatak kupoprodajne cijene i kamata, ima potraživanje prema stečajnom dužniku po osnovi plaćenih režija (struju) koje je trebao plaćati stečajni dužnik. </w:t>
      </w:r>
    </w:p>
    <w:p w14:paraId="03DEDFFC" w14:textId="77777777" w:rsidR="00AC1E22" w:rsidRPr="00184A33" w:rsidRDefault="00AC1E22" w:rsidP="00184A33">
      <w:pPr>
        <w:pStyle w:val="NoSpacing"/>
        <w:spacing w:line="276" w:lineRule="auto"/>
        <w:jc w:val="both"/>
        <w:rPr>
          <w:rFonts w:ascii="Times New Roman" w:hAnsi="Times New Roman" w:cs="Times New Roman"/>
          <w:sz w:val="24"/>
          <w:szCs w:val="24"/>
        </w:rPr>
      </w:pPr>
    </w:p>
    <w:p w14:paraId="0DBE23E9" w14:textId="54B4BB5B" w:rsidR="005302A3" w:rsidRPr="00184A33" w:rsidRDefault="005302A3"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 xml:space="preserve">Razmatranjem Ugovora o kupoprodaji nekretnine od 17. travnja 2009. godine stečajni upravitelj </w:t>
      </w:r>
      <w:r w:rsidR="00AC1E22" w:rsidRPr="00184A33">
        <w:rPr>
          <w:rFonts w:ascii="Times New Roman" w:hAnsi="Times New Roman" w:cs="Times New Roman"/>
          <w:sz w:val="24"/>
          <w:szCs w:val="24"/>
        </w:rPr>
        <w:t xml:space="preserve">je </w:t>
      </w:r>
      <w:r w:rsidRPr="00184A33">
        <w:rPr>
          <w:rFonts w:ascii="Times New Roman" w:hAnsi="Times New Roman" w:cs="Times New Roman"/>
          <w:sz w:val="24"/>
          <w:szCs w:val="24"/>
        </w:rPr>
        <w:t xml:space="preserve">utvrdio </w:t>
      </w:r>
      <w:r w:rsidR="00CC0400">
        <w:rPr>
          <w:rFonts w:ascii="Times New Roman" w:hAnsi="Times New Roman" w:cs="Times New Roman"/>
          <w:sz w:val="24"/>
          <w:szCs w:val="24"/>
        </w:rPr>
        <w:t xml:space="preserve">postojanje </w:t>
      </w:r>
      <w:r w:rsidRPr="00184A33">
        <w:rPr>
          <w:rFonts w:ascii="Times New Roman" w:hAnsi="Times New Roman" w:cs="Times New Roman"/>
          <w:sz w:val="24"/>
          <w:szCs w:val="24"/>
        </w:rPr>
        <w:t>prav</w:t>
      </w:r>
      <w:r w:rsidR="00CC0400">
        <w:rPr>
          <w:rFonts w:ascii="Times New Roman" w:hAnsi="Times New Roman" w:cs="Times New Roman"/>
          <w:sz w:val="24"/>
          <w:szCs w:val="24"/>
        </w:rPr>
        <w:t>a</w:t>
      </w:r>
      <w:r w:rsidRPr="00184A33">
        <w:rPr>
          <w:rFonts w:ascii="Times New Roman" w:hAnsi="Times New Roman" w:cs="Times New Roman"/>
          <w:sz w:val="24"/>
          <w:szCs w:val="24"/>
        </w:rPr>
        <w:t xml:space="preserve"> na odustanka od istog uz isplatu odustatnine u iznosu od 135.000,00 kuna te povrat razlike isplaćene kupoprodajne cijene, </w:t>
      </w:r>
      <w:r w:rsidR="00AC1E22" w:rsidRPr="00184A33">
        <w:rPr>
          <w:rFonts w:ascii="Times New Roman" w:hAnsi="Times New Roman" w:cs="Times New Roman"/>
          <w:sz w:val="24"/>
          <w:szCs w:val="24"/>
        </w:rPr>
        <w:t>a što je predviđeno</w:t>
      </w:r>
      <w:r w:rsidRPr="00184A33">
        <w:rPr>
          <w:rFonts w:ascii="Times New Roman" w:hAnsi="Times New Roman" w:cs="Times New Roman"/>
          <w:sz w:val="24"/>
          <w:szCs w:val="24"/>
        </w:rPr>
        <w:t xml:space="preserve"> člank</w:t>
      </w:r>
      <w:r w:rsidR="00AC1E22" w:rsidRPr="00184A33">
        <w:rPr>
          <w:rFonts w:ascii="Times New Roman" w:hAnsi="Times New Roman" w:cs="Times New Roman"/>
          <w:sz w:val="24"/>
          <w:szCs w:val="24"/>
        </w:rPr>
        <w:t>om</w:t>
      </w:r>
      <w:r w:rsidRPr="00184A33">
        <w:rPr>
          <w:rFonts w:ascii="Times New Roman" w:hAnsi="Times New Roman" w:cs="Times New Roman"/>
          <w:sz w:val="24"/>
          <w:szCs w:val="24"/>
        </w:rPr>
        <w:t xml:space="preserve"> 6. Ugovora. </w:t>
      </w:r>
      <w:r w:rsidR="00AC1E22" w:rsidRPr="00184A33">
        <w:rPr>
          <w:rFonts w:ascii="Times New Roman" w:hAnsi="Times New Roman" w:cs="Times New Roman"/>
          <w:sz w:val="24"/>
          <w:szCs w:val="24"/>
        </w:rPr>
        <w:t>Stečajni upravitelj je vezano za potencijalni odustanak kontaktirao p</w:t>
      </w:r>
      <w:r w:rsidRPr="00184A33">
        <w:rPr>
          <w:rFonts w:ascii="Times New Roman" w:hAnsi="Times New Roman" w:cs="Times New Roman"/>
          <w:sz w:val="24"/>
          <w:szCs w:val="24"/>
        </w:rPr>
        <w:t>rodavatelj</w:t>
      </w:r>
      <w:r w:rsidR="00AC1E22" w:rsidRPr="00184A33">
        <w:rPr>
          <w:rFonts w:ascii="Times New Roman" w:hAnsi="Times New Roman" w:cs="Times New Roman"/>
          <w:sz w:val="24"/>
          <w:szCs w:val="24"/>
        </w:rPr>
        <w:t>a</w:t>
      </w:r>
      <w:r w:rsidRPr="00184A33">
        <w:rPr>
          <w:rFonts w:ascii="Times New Roman" w:hAnsi="Times New Roman" w:cs="Times New Roman"/>
          <w:sz w:val="24"/>
          <w:szCs w:val="24"/>
        </w:rPr>
        <w:t xml:space="preserve"> </w:t>
      </w:r>
      <w:r w:rsidR="00343577" w:rsidRPr="00184A33">
        <w:rPr>
          <w:rFonts w:ascii="Times New Roman" w:hAnsi="Times New Roman" w:cs="Times New Roman"/>
          <w:sz w:val="24"/>
          <w:szCs w:val="24"/>
        </w:rPr>
        <w:t xml:space="preserve">(Hrvatsku banku za obnovu i razvitak) </w:t>
      </w:r>
      <w:r w:rsidR="00AC1E22" w:rsidRPr="00184A33">
        <w:rPr>
          <w:rFonts w:ascii="Times New Roman" w:hAnsi="Times New Roman" w:cs="Times New Roman"/>
          <w:sz w:val="24"/>
          <w:szCs w:val="24"/>
        </w:rPr>
        <w:t>koji je potom</w:t>
      </w:r>
      <w:r w:rsidRPr="00184A33">
        <w:rPr>
          <w:rFonts w:ascii="Times New Roman" w:hAnsi="Times New Roman" w:cs="Times New Roman"/>
          <w:sz w:val="24"/>
          <w:szCs w:val="24"/>
        </w:rPr>
        <w:t xml:space="preserve"> obavijestio stečajnog upravitelja kako je u mogućnosti izvršiti povrat isplaćene cijene umanjenje za </w:t>
      </w:r>
      <w:proofErr w:type="spellStart"/>
      <w:r w:rsidR="00AC1E22" w:rsidRPr="00184A33">
        <w:rPr>
          <w:rFonts w:ascii="Times New Roman" w:hAnsi="Times New Roman" w:cs="Times New Roman"/>
          <w:sz w:val="24"/>
          <w:szCs w:val="24"/>
        </w:rPr>
        <w:t>odustatnin</w:t>
      </w:r>
      <w:r w:rsidR="00343577" w:rsidRPr="00184A33">
        <w:rPr>
          <w:rFonts w:ascii="Times New Roman" w:hAnsi="Times New Roman" w:cs="Times New Roman"/>
          <w:sz w:val="24"/>
          <w:szCs w:val="24"/>
        </w:rPr>
        <w:t>u</w:t>
      </w:r>
      <w:proofErr w:type="spellEnd"/>
      <w:r w:rsidR="00AC1E22" w:rsidRPr="00184A33">
        <w:rPr>
          <w:rFonts w:ascii="Times New Roman" w:hAnsi="Times New Roman" w:cs="Times New Roman"/>
          <w:sz w:val="24"/>
          <w:szCs w:val="24"/>
        </w:rPr>
        <w:t>. Obzirom da u slučaju odustanka od Ugovora o kupoprodaji nekretnine od 17. travnja 2009. godine</w:t>
      </w:r>
      <w:r w:rsidR="00CC0400">
        <w:rPr>
          <w:rFonts w:ascii="Times New Roman" w:hAnsi="Times New Roman" w:cs="Times New Roman"/>
          <w:sz w:val="24"/>
          <w:szCs w:val="24"/>
        </w:rPr>
        <w:t>,</w:t>
      </w:r>
      <w:r w:rsidR="00AC1E22" w:rsidRPr="00184A33">
        <w:rPr>
          <w:rFonts w:ascii="Times New Roman" w:hAnsi="Times New Roman" w:cs="Times New Roman"/>
          <w:sz w:val="24"/>
          <w:szCs w:val="24"/>
        </w:rPr>
        <w:t xml:space="preserve"> </w:t>
      </w:r>
      <w:r w:rsidR="00D63F73" w:rsidRPr="00184A33">
        <w:rPr>
          <w:rFonts w:ascii="Times New Roman" w:hAnsi="Times New Roman" w:cs="Times New Roman"/>
          <w:sz w:val="24"/>
          <w:szCs w:val="24"/>
        </w:rPr>
        <w:t>s</w:t>
      </w:r>
      <w:r w:rsidR="00AC1E22" w:rsidRPr="00184A33">
        <w:rPr>
          <w:rFonts w:ascii="Times New Roman" w:hAnsi="Times New Roman" w:cs="Times New Roman"/>
          <w:sz w:val="24"/>
          <w:szCs w:val="24"/>
        </w:rPr>
        <w:t>tečajni dužnik ima pravo potraživanja prema prodavatelju u iznosu od 865.000,00 kuna (razliku odustatnine i isplaćene kupoprodajne cijene),</w:t>
      </w:r>
      <w:r w:rsidR="00D63F73" w:rsidRPr="00184A33">
        <w:rPr>
          <w:rFonts w:ascii="Times New Roman" w:hAnsi="Times New Roman" w:cs="Times New Roman"/>
          <w:sz w:val="24"/>
          <w:szCs w:val="24"/>
        </w:rPr>
        <w:t xml:space="preserve"> </w:t>
      </w:r>
      <w:r w:rsidRPr="00184A33">
        <w:rPr>
          <w:rFonts w:ascii="Times New Roman" w:hAnsi="Times New Roman" w:cs="Times New Roman"/>
          <w:sz w:val="24"/>
          <w:szCs w:val="24"/>
        </w:rPr>
        <w:t xml:space="preserve">stečajni upravitelj </w:t>
      </w:r>
      <w:r w:rsidR="00CC0400">
        <w:rPr>
          <w:rFonts w:ascii="Times New Roman" w:hAnsi="Times New Roman" w:cs="Times New Roman"/>
          <w:sz w:val="24"/>
          <w:szCs w:val="24"/>
        </w:rPr>
        <w:t xml:space="preserve">je </w:t>
      </w:r>
      <w:r w:rsidRPr="00184A33">
        <w:rPr>
          <w:rFonts w:ascii="Times New Roman" w:hAnsi="Times New Roman" w:cs="Times New Roman"/>
          <w:sz w:val="24"/>
          <w:szCs w:val="24"/>
        </w:rPr>
        <w:t xml:space="preserve">predložio upis stečajne mase iza stečajnog dužnika. </w:t>
      </w:r>
    </w:p>
    <w:p w14:paraId="52746873" w14:textId="77777777" w:rsidR="005302A3" w:rsidRPr="00184A33" w:rsidRDefault="005302A3" w:rsidP="00184A33">
      <w:pPr>
        <w:pStyle w:val="NoSpacing"/>
        <w:spacing w:line="276" w:lineRule="auto"/>
        <w:jc w:val="both"/>
        <w:rPr>
          <w:rFonts w:ascii="Times New Roman" w:hAnsi="Times New Roman" w:cs="Times New Roman"/>
          <w:sz w:val="24"/>
          <w:szCs w:val="24"/>
        </w:rPr>
      </w:pPr>
    </w:p>
    <w:p w14:paraId="01C5EF37" w14:textId="5CB6C94A" w:rsidR="00190B83" w:rsidRPr="00184A33" w:rsidRDefault="005302A3"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Rješenjem Trgovačkog suda u Zagrebu Stalna služba u Karlovcu poslovni broj 4 St-1248/2018-13 dana 04. ožujka 2020. godine određen je nastavak stečajnog postupka radi naknadne diobe, upis Stečajne mase iza dužnika PRIMO CONSUASOR d.o.o. u stečaju, Zagreb, Radnička cesta 37b, OIB: 84729461139, te su pozvani vjerovnici stečajnog dužnika da u roku od 30 dana od dana objave istog rješenja prijave stečajnom upravitelju svoje tražbine, dok je ročište za ispitivanje prijavljenih tražbina zakazano za 12. svibnja 2020. godine.</w:t>
      </w:r>
      <w:r w:rsidR="00D56639" w:rsidRPr="00184A33">
        <w:rPr>
          <w:rFonts w:ascii="Times New Roman" w:hAnsi="Times New Roman" w:cs="Times New Roman"/>
          <w:sz w:val="24"/>
          <w:szCs w:val="24"/>
        </w:rPr>
        <w:t xml:space="preserve"> Zbog epidemije virusa COVID-1</w:t>
      </w:r>
      <w:r w:rsidR="00343577" w:rsidRPr="00184A33">
        <w:rPr>
          <w:rFonts w:ascii="Times New Roman" w:hAnsi="Times New Roman" w:cs="Times New Roman"/>
          <w:sz w:val="24"/>
          <w:szCs w:val="24"/>
        </w:rPr>
        <w:t>9</w:t>
      </w:r>
      <w:r w:rsidR="00D56639" w:rsidRPr="00184A33">
        <w:rPr>
          <w:rFonts w:ascii="Times New Roman" w:hAnsi="Times New Roman" w:cs="Times New Roman"/>
          <w:sz w:val="24"/>
          <w:szCs w:val="24"/>
        </w:rPr>
        <w:t xml:space="preserve"> ispitno i izvještajno ročište je odgođeno te je održano dana 14. srpnja 2020. godine. Na ispitnom ročištu su utvrđene tražbine </w:t>
      </w:r>
      <w:r w:rsidR="00AC1E22" w:rsidRPr="00184A33">
        <w:rPr>
          <w:rFonts w:ascii="Times New Roman" w:hAnsi="Times New Roman" w:cs="Times New Roman"/>
          <w:sz w:val="24"/>
          <w:szCs w:val="24"/>
        </w:rPr>
        <w:t xml:space="preserve">vjerovnika </w:t>
      </w:r>
      <w:r w:rsidR="00644013" w:rsidRPr="00184A33">
        <w:rPr>
          <w:rFonts w:ascii="Times New Roman" w:hAnsi="Times New Roman" w:cs="Times New Roman"/>
          <w:sz w:val="24"/>
          <w:szCs w:val="24"/>
        </w:rPr>
        <w:t>drugog višeg isplatnog reda u ukupnom iznosu od</w:t>
      </w:r>
      <w:r w:rsidR="00343577" w:rsidRPr="00184A33">
        <w:rPr>
          <w:rFonts w:ascii="Times New Roman" w:hAnsi="Times New Roman" w:cs="Times New Roman"/>
          <w:sz w:val="24"/>
          <w:szCs w:val="24"/>
        </w:rPr>
        <w:t xml:space="preserve"> 301.617,68 kuna</w:t>
      </w:r>
      <w:r w:rsidR="00644013" w:rsidRPr="00184A33">
        <w:rPr>
          <w:rFonts w:ascii="Times New Roman" w:hAnsi="Times New Roman" w:cs="Times New Roman"/>
          <w:sz w:val="24"/>
          <w:szCs w:val="24"/>
        </w:rPr>
        <w:t xml:space="preserve">, dok je osporena tražbina vjerovnika Alda Šćulca u iznosu od 269.755,05 kuna. Tražbina vjerovnika </w:t>
      </w:r>
      <w:r w:rsidR="00190B83" w:rsidRPr="00184A33">
        <w:rPr>
          <w:rFonts w:ascii="Times New Roman" w:hAnsi="Times New Roman" w:cs="Times New Roman"/>
          <w:sz w:val="24"/>
          <w:szCs w:val="24"/>
        </w:rPr>
        <w:t xml:space="preserve">TRIGLAV OSIGURANJE d.d. u iznosu od 1.913,76 kuna, Republike Hrvatske u iznosu od 205,86 kuna i Alda Šćulac u iznosu od 1.250.100,55 </w:t>
      </w:r>
      <w:r w:rsidR="00190B83" w:rsidRPr="00184A33">
        <w:rPr>
          <w:rFonts w:ascii="Times New Roman" w:hAnsi="Times New Roman" w:cs="Times New Roman"/>
          <w:sz w:val="24"/>
          <w:szCs w:val="24"/>
        </w:rPr>
        <w:lastRenderedPageBreak/>
        <w:t xml:space="preserve">kuna su odbačene rješenje Trgovačkog suda u Zagrebu Stalna služba u Karlovcu od dana 16. srpnja 2020. godine. </w:t>
      </w:r>
    </w:p>
    <w:p w14:paraId="08302AB1" w14:textId="77777777" w:rsidR="00D82180" w:rsidRPr="00184A33" w:rsidRDefault="00D82180" w:rsidP="00184A33">
      <w:pPr>
        <w:pStyle w:val="NoSpacing"/>
        <w:spacing w:line="276" w:lineRule="auto"/>
        <w:jc w:val="both"/>
        <w:rPr>
          <w:rFonts w:ascii="Times New Roman" w:hAnsi="Times New Roman" w:cs="Times New Roman"/>
          <w:sz w:val="24"/>
          <w:szCs w:val="24"/>
        </w:rPr>
      </w:pPr>
    </w:p>
    <w:p w14:paraId="52470DF9" w14:textId="5ECCD4D7" w:rsidR="00D82180" w:rsidRPr="00184A33" w:rsidRDefault="00D82180"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 xml:space="preserve">U ovom stečajnom postupku su dana </w:t>
      </w:r>
      <w:r w:rsidR="00184A33">
        <w:rPr>
          <w:rFonts w:ascii="Times New Roman" w:hAnsi="Times New Roman" w:cs="Times New Roman"/>
          <w:sz w:val="24"/>
          <w:szCs w:val="24"/>
        </w:rPr>
        <w:t xml:space="preserve">20. studenog 2020. godine </w:t>
      </w:r>
      <w:r w:rsidRPr="00184A33">
        <w:rPr>
          <w:rFonts w:ascii="Times New Roman" w:hAnsi="Times New Roman" w:cs="Times New Roman"/>
          <w:sz w:val="24"/>
          <w:szCs w:val="24"/>
        </w:rPr>
        <w:t xml:space="preserve">pozvani </w:t>
      </w:r>
      <w:r w:rsidR="00CC0400">
        <w:rPr>
          <w:rFonts w:ascii="Times New Roman" w:hAnsi="Times New Roman" w:cs="Times New Roman"/>
          <w:sz w:val="24"/>
          <w:szCs w:val="24"/>
        </w:rPr>
        <w:t xml:space="preserve">i </w:t>
      </w:r>
      <w:r w:rsidRPr="00184A33">
        <w:rPr>
          <w:rFonts w:ascii="Times New Roman" w:hAnsi="Times New Roman" w:cs="Times New Roman"/>
          <w:sz w:val="24"/>
          <w:szCs w:val="24"/>
        </w:rPr>
        <w:t xml:space="preserve">vjerovnici nižih </w:t>
      </w:r>
      <w:r w:rsidR="00D26150" w:rsidRPr="00184A33">
        <w:rPr>
          <w:rFonts w:ascii="Times New Roman" w:hAnsi="Times New Roman" w:cs="Times New Roman"/>
          <w:sz w:val="24"/>
          <w:szCs w:val="24"/>
        </w:rPr>
        <w:t>isplatnih</w:t>
      </w:r>
      <w:r w:rsidRPr="00184A33">
        <w:rPr>
          <w:rFonts w:ascii="Times New Roman" w:hAnsi="Times New Roman" w:cs="Times New Roman"/>
          <w:sz w:val="24"/>
          <w:szCs w:val="24"/>
        </w:rPr>
        <w:t xml:space="preserve"> redova da prijave svoje tražbine te je dana </w:t>
      </w:r>
      <w:r w:rsidR="00D26150" w:rsidRPr="00184A33">
        <w:rPr>
          <w:rFonts w:ascii="Times New Roman" w:hAnsi="Times New Roman" w:cs="Times New Roman"/>
          <w:sz w:val="24"/>
          <w:szCs w:val="24"/>
        </w:rPr>
        <w:t xml:space="preserve">21. siječnja 2021. godine </w:t>
      </w:r>
      <w:r w:rsidRPr="00184A33">
        <w:rPr>
          <w:rFonts w:ascii="Times New Roman" w:hAnsi="Times New Roman" w:cs="Times New Roman"/>
          <w:sz w:val="24"/>
          <w:szCs w:val="24"/>
        </w:rPr>
        <w:t xml:space="preserve">održano ispitno ročište. Rješenjem Trgovačkog suda u Zagrebu Stalna služba u Karlovcu </w:t>
      </w:r>
      <w:r w:rsidR="00184A33">
        <w:rPr>
          <w:rFonts w:ascii="Times New Roman" w:hAnsi="Times New Roman" w:cs="Times New Roman"/>
          <w:sz w:val="24"/>
          <w:szCs w:val="24"/>
        </w:rPr>
        <w:t xml:space="preserve">od dana 21. siječnja 2021. godine </w:t>
      </w:r>
      <w:r w:rsidRPr="00184A33">
        <w:rPr>
          <w:rFonts w:ascii="Times New Roman" w:hAnsi="Times New Roman" w:cs="Times New Roman"/>
          <w:sz w:val="24"/>
          <w:szCs w:val="24"/>
        </w:rPr>
        <w:t>utvrđene su tražbine vjerovnika nižih isplatni redova</w:t>
      </w:r>
      <w:r w:rsidR="00184A33">
        <w:rPr>
          <w:rFonts w:ascii="Times New Roman" w:hAnsi="Times New Roman" w:cs="Times New Roman"/>
          <w:sz w:val="24"/>
          <w:szCs w:val="24"/>
        </w:rPr>
        <w:t xml:space="preserve"> </w:t>
      </w:r>
      <w:r w:rsidRPr="00184A33">
        <w:rPr>
          <w:rFonts w:ascii="Times New Roman" w:hAnsi="Times New Roman" w:cs="Times New Roman"/>
          <w:sz w:val="24"/>
          <w:szCs w:val="24"/>
        </w:rPr>
        <w:t xml:space="preserve">u ukupnom iznosu od </w:t>
      </w:r>
      <w:r w:rsidR="00D26150" w:rsidRPr="00184A33">
        <w:rPr>
          <w:rFonts w:ascii="Times New Roman" w:hAnsi="Times New Roman" w:cs="Times New Roman"/>
          <w:sz w:val="24"/>
          <w:szCs w:val="24"/>
        </w:rPr>
        <w:t>1.277.672,65</w:t>
      </w:r>
      <w:r w:rsidR="00184A33">
        <w:rPr>
          <w:rFonts w:ascii="Times New Roman" w:hAnsi="Times New Roman" w:cs="Times New Roman"/>
          <w:sz w:val="24"/>
          <w:szCs w:val="24"/>
        </w:rPr>
        <w:t xml:space="preserve"> </w:t>
      </w:r>
      <w:r w:rsidRPr="00184A33">
        <w:rPr>
          <w:rFonts w:ascii="Times New Roman" w:hAnsi="Times New Roman" w:cs="Times New Roman"/>
          <w:sz w:val="24"/>
          <w:szCs w:val="24"/>
        </w:rPr>
        <w:t xml:space="preserve">kuna. </w:t>
      </w:r>
    </w:p>
    <w:p w14:paraId="361AFD01" w14:textId="77777777" w:rsidR="005302A3" w:rsidRPr="00184A33" w:rsidRDefault="005302A3" w:rsidP="00184A33">
      <w:pPr>
        <w:pStyle w:val="NoSpacing"/>
        <w:spacing w:line="276" w:lineRule="auto"/>
        <w:jc w:val="both"/>
        <w:rPr>
          <w:rFonts w:ascii="Times New Roman" w:hAnsi="Times New Roman" w:cs="Times New Roman"/>
          <w:sz w:val="24"/>
          <w:szCs w:val="24"/>
        </w:rPr>
      </w:pPr>
    </w:p>
    <w:p w14:paraId="1A71588B" w14:textId="7E894014" w:rsidR="0036576C" w:rsidRPr="00184A33" w:rsidRDefault="005302A3"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U tijeku stečajnog postupka stečajni upravitelj je</w:t>
      </w:r>
      <w:r w:rsidR="00343577" w:rsidRPr="00184A33">
        <w:rPr>
          <w:rFonts w:ascii="Times New Roman" w:hAnsi="Times New Roman" w:cs="Times New Roman"/>
          <w:sz w:val="24"/>
          <w:szCs w:val="24"/>
        </w:rPr>
        <w:t xml:space="preserve"> </w:t>
      </w:r>
      <w:r w:rsidR="0036576C" w:rsidRPr="00184A33">
        <w:rPr>
          <w:rFonts w:ascii="Times New Roman" w:hAnsi="Times New Roman" w:cs="Times New Roman"/>
          <w:sz w:val="24"/>
          <w:szCs w:val="24"/>
        </w:rPr>
        <w:t xml:space="preserve">radio istrage imovine i obveza stečajnog dužnika te je tako podnio zahtjeve (i) Državnoj geodetskoj upravi u svrhu provjeravanja da li je stečajni dužnik upisan u katastarskom </w:t>
      </w:r>
      <w:proofErr w:type="spellStart"/>
      <w:r w:rsidR="0036576C" w:rsidRPr="00184A33">
        <w:rPr>
          <w:rFonts w:ascii="Times New Roman" w:hAnsi="Times New Roman" w:cs="Times New Roman"/>
          <w:sz w:val="24"/>
          <w:szCs w:val="24"/>
        </w:rPr>
        <w:t>operatu</w:t>
      </w:r>
      <w:proofErr w:type="spellEnd"/>
      <w:r w:rsidR="0036576C" w:rsidRPr="00184A33">
        <w:rPr>
          <w:rFonts w:ascii="Times New Roman" w:hAnsi="Times New Roman" w:cs="Times New Roman"/>
          <w:sz w:val="24"/>
          <w:szCs w:val="24"/>
        </w:rPr>
        <w:t xml:space="preserve"> na području Republike Hrvatske, izuzev Grada Zagreba, (ii) Gradu Zagrebu, Gradskom uredu za katastar i geodetske poslove temeljem kojeg je ishođeno uvjerenje da dužnik nije upisan u katastarskom </w:t>
      </w:r>
      <w:proofErr w:type="spellStart"/>
      <w:r w:rsidR="0036576C" w:rsidRPr="00184A33">
        <w:rPr>
          <w:rFonts w:ascii="Times New Roman" w:hAnsi="Times New Roman" w:cs="Times New Roman"/>
          <w:sz w:val="24"/>
          <w:szCs w:val="24"/>
        </w:rPr>
        <w:t>operatu</w:t>
      </w:r>
      <w:proofErr w:type="spellEnd"/>
      <w:r w:rsidR="0036576C" w:rsidRPr="00184A33">
        <w:rPr>
          <w:rFonts w:ascii="Times New Roman" w:hAnsi="Times New Roman" w:cs="Times New Roman"/>
          <w:sz w:val="24"/>
          <w:szCs w:val="24"/>
        </w:rPr>
        <w:t xml:space="preserve"> na području za koje evidenciju vodi Gradski uredu za katastar i geodetske poslove, (iii) Hrvatskom zavodu za mirovinsko osiguranje radi dostave podataka o osiguranicima (iv) Financijskoj agenciji radi dostave Očevidnika o redoslijedu plaćanja, (v) Središnjem klirinškom depozitarnom društvu d.d. u svrhu provjeravanja da li je dužnik vlasnik vrijednosnih papira, (vi) Stanici za tehnički pregled vozila Euro Daus d.d. STP „EURO DAUS“ radi provjere da li je dužnik evidentiran kao vlasnik vozila, (vii) uputio dopise bivšoj zakonskoj zastupnici radi dostave poslovne dokumentacije i predaje imovine stečajnog dužnika te stupio u kontakt s bivšom zakonskom zastupnicom Lucijom </w:t>
      </w:r>
      <w:proofErr w:type="spellStart"/>
      <w:r w:rsidR="0036576C" w:rsidRPr="00184A33">
        <w:rPr>
          <w:rFonts w:ascii="Times New Roman" w:hAnsi="Times New Roman" w:cs="Times New Roman"/>
          <w:sz w:val="24"/>
          <w:szCs w:val="24"/>
        </w:rPr>
        <w:t>Žulić</w:t>
      </w:r>
      <w:proofErr w:type="spellEnd"/>
      <w:r w:rsidR="0036576C" w:rsidRPr="00184A33">
        <w:rPr>
          <w:rFonts w:ascii="Times New Roman" w:hAnsi="Times New Roman" w:cs="Times New Roman"/>
          <w:sz w:val="24"/>
          <w:szCs w:val="24"/>
        </w:rPr>
        <w:t xml:space="preserve">. pregledao dokumentaciju koju mu je Lucija </w:t>
      </w:r>
      <w:proofErr w:type="spellStart"/>
      <w:r w:rsidR="0036576C" w:rsidRPr="00184A33">
        <w:rPr>
          <w:rFonts w:ascii="Times New Roman" w:hAnsi="Times New Roman" w:cs="Times New Roman"/>
          <w:sz w:val="24"/>
          <w:szCs w:val="24"/>
        </w:rPr>
        <w:t>Žulić</w:t>
      </w:r>
      <w:proofErr w:type="spellEnd"/>
      <w:r w:rsidR="0036576C" w:rsidRPr="00184A33">
        <w:rPr>
          <w:rFonts w:ascii="Times New Roman" w:hAnsi="Times New Roman" w:cs="Times New Roman"/>
          <w:sz w:val="24"/>
          <w:szCs w:val="24"/>
        </w:rPr>
        <w:t xml:space="preserve"> dostavila - Obavijest o razvrstavanju poslovnog subjekta prema NKD-u 2007., prijave podnesene sudskom registru za stečajnog dužnika, Izvode otvorenih stavki na dan 18.09.2018., Bilancu na dan 18.09-2018., Račun dobiti i gubitka za razdoblje od 01.01.2018. do 18.09.2018., prijavu poreza na dobit i pregled poreznih gubitaka za posljednjih 5 godina, godišnje financijske izvještaje za 2018. godinu do dana otvaranja stečaja, godišnje financijske izvještaje za 2017. godinu, godišnje financijske izvještaje za 2016. godinu, godišnje financijske izvještaje za 2015. godinu, ugovore o distribuciji električne energije, police osiguranja, ugovore s </w:t>
      </w:r>
      <w:proofErr w:type="spellStart"/>
      <w:r w:rsidR="0036576C" w:rsidRPr="00184A33">
        <w:rPr>
          <w:rFonts w:ascii="Times New Roman" w:hAnsi="Times New Roman" w:cs="Times New Roman"/>
          <w:sz w:val="24"/>
          <w:szCs w:val="24"/>
        </w:rPr>
        <w:t>teleoperaterima</w:t>
      </w:r>
      <w:proofErr w:type="spellEnd"/>
      <w:r w:rsidR="0036576C" w:rsidRPr="00184A33">
        <w:rPr>
          <w:rFonts w:ascii="Times New Roman" w:hAnsi="Times New Roman" w:cs="Times New Roman"/>
          <w:sz w:val="24"/>
          <w:szCs w:val="24"/>
        </w:rPr>
        <w:t>, ugovore o izvođenju građevinskih radova sklopljene sa SIRK d.o.o., ugovore o zakupu i pripadajuće anekse, ugovor o najmu, ugovore o zajmu, Ugovor o kupoprodaji nekretnine, ugovor o financijskom leasingu, ulazne i izlazne račune za 2018. godinu, ulazne i izlazne račune za 2017. godinu, ulazne i izlazne račune za 2016. godinu, ulazne i izlazne račune za 2015. godinu, ulazne račune za 2014. godinu, ulazne račune za 2013. godinu, ulazne i izlazne račune, te prijavu poreza na dodanu vrijednost za 2012. godinu, ulazne i izlazne račune, te prijavu poreza na dodanu vrijednost za 2011. godinu, ulazne račune, te prijavu poreza na dodanu vrijednost za 2010. godinu, ulazne račune za 2009. godinu, ulazne račune za 2008. godinu, popis imovine, informacije o sudskim predmetima koji su vođeni te dokumentaciju o radnici</w:t>
      </w:r>
      <w:r w:rsidR="00343577" w:rsidRPr="00184A33">
        <w:rPr>
          <w:rFonts w:ascii="Times New Roman" w:hAnsi="Times New Roman" w:cs="Times New Roman"/>
          <w:sz w:val="24"/>
          <w:szCs w:val="24"/>
        </w:rPr>
        <w:t>, (viii) ispitao pristigle prijave tražbina vjerovnika viših isplatnih redova</w:t>
      </w:r>
      <w:r w:rsidR="00D26150" w:rsidRPr="00184A33">
        <w:rPr>
          <w:rFonts w:ascii="Times New Roman" w:hAnsi="Times New Roman" w:cs="Times New Roman"/>
          <w:sz w:val="24"/>
          <w:szCs w:val="24"/>
        </w:rPr>
        <w:t>, (ix) sastavio Izvješće o financijsko-gospodarskom stanju dužnika, popis predmeta stečajne mase, popis vjerovnika, pregled imovine i obveza, i tablicu prijavljenih tražbina, (x) predložio i proveo prvu djelomičnu diobu, te (xi) ispitao tražbine vjerovnika nižih isplatih redova.</w:t>
      </w:r>
    </w:p>
    <w:p w14:paraId="3B02D06A" w14:textId="77777777" w:rsidR="00D26150" w:rsidRPr="00184A33" w:rsidRDefault="00D26150" w:rsidP="00184A33">
      <w:pPr>
        <w:pStyle w:val="NoSpacing"/>
        <w:spacing w:line="276" w:lineRule="auto"/>
        <w:jc w:val="both"/>
        <w:rPr>
          <w:rFonts w:ascii="Times New Roman" w:hAnsi="Times New Roman" w:cs="Times New Roman"/>
          <w:sz w:val="24"/>
          <w:szCs w:val="24"/>
        </w:rPr>
      </w:pPr>
    </w:p>
    <w:p w14:paraId="0DF257DE" w14:textId="726C2CE2" w:rsidR="0036576C" w:rsidRPr="00184A33" w:rsidRDefault="0036576C"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lastRenderedPageBreak/>
        <w:t xml:space="preserve">Osim toga, otvoren je račun pri Karlovačka banka d.d. na ime i za korist stečajnog dužnika (stečajne mase), napravljen je žig s tvrtkom stečajnog dužnika, knjigovodstvo je povjereno stručnom knjigovodstvenom servisu, a sudskom registru Trgovačkog suda u Zagrebu je podnesen i zahtjev za upis elektroničke pošte. Za vrijeme postupka stečajni upravitelj je podnosio izvješća o tijeku stečajnoga postupka i o stanju stečajne mase u kojima je obavještavao o činjenicama relevantnim za tijek postupka. </w:t>
      </w:r>
    </w:p>
    <w:p w14:paraId="165C9F16" w14:textId="7A4FD605" w:rsidR="0036576C" w:rsidRPr="00184A33" w:rsidRDefault="0036576C" w:rsidP="00184A33">
      <w:pPr>
        <w:pStyle w:val="NoSpacing"/>
        <w:spacing w:line="276" w:lineRule="auto"/>
        <w:jc w:val="both"/>
        <w:rPr>
          <w:rFonts w:ascii="Times New Roman" w:hAnsi="Times New Roman" w:cs="Times New Roman"/>
          <w:sz w:val="24"/>
          <w:szCs w:val="24"/>
        </w:rPr>
      </w:pPr>
    </w:p>
    <w:p w14:paraId="48CBA118" w14:textId="22E29E9D" w:rsidR="005302A3" w:rsidRPr="00184A33" w:rsidRDefault="005302A3"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 xml:space="preserve">Stečajni upravitelj ovim putem razjašnjava kako je temeljem prikupljene dokumentacije utvrdio </w:t>
      </w:r>
      <w:r w:rsidR="00184A33" w:rsidRPr="00184A33">
        <w:rPr>
          <w:rFonts w:ascii="Times New Roman" w:hAnsi="Times New Roman" w:cs="Times New Roman"/>
          <w:sz w:val="24"/>
          <w:szCs w:val="24"/>
        </w:rPr>
        <w:t>da</w:t>
      </w:r>
      <w:r w:rsidRPr="00184A33">
        <w:rPr>
          <w:rFonts w:ascii="Times New Roman" w:hAnsi="Times New Roman" w:cs="Times New Roman"/>
          <w:sz w:val="24"/>
          <w:szCs w:val="24"/>
        </w:rPr>
        <w:t xml:space="preserve"> stečajni dužnik godinama nije obavljao djelatnosti, a slijedom čega nije niti ostvarivao sredstva nužna za podmirenje svojih obveze. Naime, uprava stečajnog dužnika je namjeravala na nekretnini u vlasništvu stečajnog dužnika obavljati razne ugostiteljske i turističke djelatnosti. Tako je stečajni dužnik s Hrvatskom bankom za obnovu i razvitak sklopio Ugovor o kupoprodaji nekretnine od 17. travnja 2009. godine temeljem kojeg se obvezao kupiti nekretninu za 2.700.000,00 kuna. Stečajni dužnik je isplatio Hrvatskoj banci za obnovu i razvitak dio kupoprodajne cijene u iznosu od 1.000.000,00 kuna, preuzeo u posjed nekretninu te se obvezao plaćati pripadajuće režijske troškove. Vlasništvo nekretnine se je trebalo prenijeti na stečajnog dužnika nakon isplate cjelokupne cijene, a što se nije ostvarilo jer stečajni dužnik nije isplatio ostatak kupoprodajne cijene u iznosu od 1.700.000,00 kuna.</w:t>
      </w:r>
      <w:r w:rsidR="00576B78" w:rsidRPr="00184A33">
        <w:rPr>
          <w:rFonts w:ascii="Times New Roman" w:hAnsi="Times New Roman" w:cs="Times New Roman"/>
          <w:sz w:val="24"/>
          <w:szCs w:val="24"/>
        </w:rPr>
        <w:t xml:space="preserve"> Stečajni upravitelj je u tijeku stečajnog postupka uputio Hrvatskoj banci za obnovu i razvitak zahtjev za raskid Ugovora o kupoprodaji nekretnine od 17. travnja 2009. godine te zatražio povrat kupoprodajne cijene slijedom čega je Hrvatska banka za obnovu i razvitak dana </w:t>
      </w:r>
      <w:r w:rsidR="00C65991" w:rsidRPr="00184A33">
        <w:rPr>
          <w:rFonts w:ascii="Times New Roman" w:hAnsi="Times New Roman" w:cs="Times New Roman"/>
          <w:sz w:val="24"/>
          <w:szCs w:val="24"/>
        </w:rPr>
        <w:t>29. travnja 2020. godine</w:t>
      </w:r>
      <w:r w:rsidR="00576B78" w:rsidRPr="00184A33">
        <w:rPr>
          <w:rFonts w:ascii="Times New Roman" w:hAnsi="Times New Roman" w:cs="Times New Roman"/>
          <w:sz w:val="24"/>
          <w:szCs w:val="24"/>
        </w:rPr>
        <w:t xml:space="preserve"> isplatila na račun stečajnog dužnika iznos od 865.000,00 kuna. </w:t>
      </w:r>
      <w:r w:rsidR="00857ADB" w:rsidRPr="00184A33">
        <w:rPr>
          <w:rFonts w:ascii="Times New Roman" w:hAnsi="Times New Roman" w:cs="Times New Roman"/>
          <w:sz w:val="24"/>
          <w:szCs w:val="24"/>
        </w:rPr>
        <w:t>Nakon raskida Ugovora o kupoprodaji Hrvatska banka za obnovu i razvitak je zatražila od stečajnog upravitelja da vrati im vrati u posjed nekretninu, međutim, stečajni upravitelj je iste obavijestio kako nekretnina nije u njegovom posjedu.</w:t>
      </w:r>
    </w:p>
    <w:p w14:paraId="46EFEE6F" w14:textId="77777777" w:rsidR="005302A3" w:rsidRPr="00184A33" w:rsidRDefault="005302A3" w:rsidP="00184A33">
      <w:pPr>
        <w:pStyle w:val="NoSpacing"/>
        <w:spacing w:line="276" w:lineRule="auto"/>
        <w:jc w:val="both"/>
        <w:rPr>
          <w:rFonts w:ascii="Times New Roman" w:hAnsi="Times New Roman" w:cs="Times New Roman"/>
          <w:sz w:val="24"/>
          <w:szCs w:val="24"/>
        </w:rPr>
      </w:pPr>
    </w:p>
    <w:p w14:paraId="3BAA6090" w14:textId="0A0E0BF6" w:rsidR="00576B78" w:rsidRPr="00184A33" w:rsidRDefault="00576B78"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 xml:space="preserve">Dakle, vezano za imovinu stečajnog dužnika utvrđenu na početku postupka (pravo potraživanja prema Hrvatskoj banci za obnovu i razvitak u iznos od 865.000,00 kuna te prema Republici Hrvatskoj u iznosu od 2.664,55 kuna), stečajni upravitelj je u tijeku postupka unovčio pravo potraživanja prema Hrvatskoj banci za obnovu i razvitak, no pravo potraživanja prema Republici Hrvatskoj i dalje nije unovčeno. </w:t>
      </w:r>
    </w:p>
    <w:p w14:paraId="57ED81D5" w14:textId="77777777" w:rsidR="00576B78" w:rsidRPr="00184A33" w:rsidRDefault="00576B78" w:rsidP="00184A33">
      <w:pPr>
        <w:pStyle w:val="NoSpacing"/>
        <w:spacing w:line="276" w:lineRule="auto"/>
        <w:jc w:val="both"/>
        <w:rPr>
          <w:rFonts w:ascii="Times New Roman" w:hAnsi="Times New Roman" w:cs="Times New Roman"/>
          <w:sz w:val="24"/>
          <w:szCs w:val="24"/>
        </w:rPr>
      </w:pPr>
    </w:p>
    <w:p w14:paraId="3876BC33" w14:textId="1D7EDDE5" w:rsidR="00183CFE" w:rsidRPr="00184A33" w:rsidRDefault="00D82180" w:rsidP="004E0BB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 xml:space="preserve">Vezano za pravo potraživanja prema Republici Hrvatskoj stečajni upravitelj razjašnjava kako </w:t>
      </w:r>
      <w:r w:rsidR="00576B78" w:rsidRPr="00184A33">
        <w:rPr>
          <w:rFonts w:ascii="Times New Roman" w:hAnsi="Times New Roman" w:cs="Times New Roman"/>
          <w:sz w:val="24"/>
          <w:szCs w:val="24"/>
        </w:rPr>
        <w:t>je temeljem pregledanih poreznih kartica na dan 21. rujna 2018. godine uočio</w:t>
      </w:r>
      <w:r w:rsidRPr="00184A33">
        <w:rPr>
          <w:rFonts w:ascii="Times New Roman" w:hAnsi="Times New Roman" w:cs="Times New Roman"/>
          <w:sz w:val="24"/>
          <w:szCs w:val="24"/>
        </w:rPr>
        <w:t xml:space="preserve"> da</w:t>
      </w:r>
      <w:r w:rsidR="00576B78" w:rsidRPr="00184A33">
        <w:rPr>
          <w:rFonts w:ascii="Times New Roman" w:hAnsi="Times New Roman" w:cs="Times New Roman"/>
          <w:sz w:val="24"/>
          <w:szCs w:val="24"/>
        </w:rPr>
        <w:t xml:space="preserve"> stečajni dužnik ima evidentirane pretplate za porez na dodanu vrijednosti, porez na dohodak te doprinos za zapošljavanje, sve u ukupnom iznosu od 2.664,55 kuna. </w:t>
      </w:r>
      <w:r w:rsidRPr="00184A33">
        <w:rPr>
          <w:rFonts w:ascii="Times New Roman" w:hAnsi="Times New Roman" w:cs="Times New Roman"/>
          <w:sz w:val="24"/>
          <w:szCs w:val="24"/>
        </w:rPr>
        <w:t>Radi povrat poreza</w:t>
      </w:r>
      <w:r w:rsidR="00576B78" w:rsidRPr="00184A33">
        <w:rPr>
          <w:rFonts w:ascii="Times New Roman" w:hAnsi="Times New Roman" w:cs="Times New Roman"/>
          <w:sz w:val="24"/>
          <w:szCs w:val="24"/>
        </w:rPr>
        <w:t xml:space="preserve"> stečajni upravitelj je kontaktirao porezne referente koji su mu neformalno naveli kako imaju prvenstveno tehnički problem vezan za provedbu ove isplate. Naime, kako je stečajni dužnik brisan, pretplata poreza je pripisana Republici Hrvatskoj. </w:t>
      </w:r>
      <w:r w:rsidRPr="00184A33">
        <w:rPr>
          <w:rFonts w:ascii="Times New Roman" w:hAnsi="Times New Roman" w:cs="Times New Roman"/>
          <w:sz w:val="24"/>
          <w:szCs w:val="24"/>
        </w:rPr>
        <w:t>S</w:t>
      </w:r>
      <w:r w:rsidR="00576B78" w:rsidRPr="00184A33">
        <w:rPr>
          <w:rFonts w:ascii="Times New Roman" w:hAnsi="Times New Roman" w:cs="Times New Roman"/>
          <w:sz w:val="24"/>
          <w:szCs w:val="24"/>
        </w:rPr>
        <w:t xml:space="preserve">tečajna masa ima drugi OIB, u njihovom informatičkom sustavu ova dva subjekta nisu vezana i navodno </w:t>
      </w:r>
      <w:r w:rsidRPr="00184A33">
        <w:rPr>
          <w:rFonts w:ascii="Times New Roman" w:hAnsi="Times New Roman" w:cs="Times New Roman"/>
          <w:sz w:val="24"/>
          <w:szCs w:val="24"/>
        </w:rPr>
        <w:t xml:space="preserve">porezna uprava </w:t>
      </w:r>
      <w:r w:rsidR="00576B78" w:rsidRPr="00184A33">
        <w:rPr>
          <w:rFonts w:ascii="Times New Roman" w:hAnsi="Times New Roman" w:cs="Times New Roman"/>
          <w:sz w:val="24"/>
          <w:szCs w:val="24"/>
        </w:rPr>
        <w:t>ni</w:t>
      </w:r>
      <w:r w:rsidRPr="00184A33">
        <w:rPr>
          <w:rFonts w:ascii="Times New Roman" w:hAnsi="Times New Roman" w:cs="Times New Roman"/>
          <w:sz w:val="24"/>
          <w:szCs w:val="24"/>
        </w:rPr>
        <w:t>je</w:t>
      </w:r>
      <w:r w:rsidR="00576B78" w:rsidRPr="00184A33">
        <w:rPr>
          <w:rFonts w:ascii="Times New Roman" w:hAnsi="Times New Roman" w:cs="Times New Roman"/>
          <w:sz w:val="24"/>
          <w:szCs w:val="24"/>
        </w:rPr>
        <w:t xml:space="preserve"> u mogućnosti ispraviti </w:t>
      </w:r>
      <w:proofErr w:type="spellStart"/>
      <w:r w:rsidR="00576B78" w:rsidRPr="00184A33">
        <w:rPr>
          <w:rFonts w:ascii="Times New Roman" w:hAnsi="Times New Roman" w:cs="Times New Roman"/>
          <w:sz w:val="24"/>
          <w:szCs w:val="24"/>
        </w:rPr>
        <w:t>pripis</w:t>
      </w:r>
      <w:proofErr w:type="spellEnd"/>
      <w:r w:rsidR="00576B78" w:rsidRPr="00184A33">
        <w:rPr>
          <w:rFonts w:ascii="Times New Roman" w:hAnsi="Times New Roman" w:cs="Times New Roman"/>
          <w:sz w:val="24"/>
          <w:szCs w:val="24"/>
        </w:rPr>
        <w:t xml:space="preserve"> koji </w:t>
      </w:r>
      <w:r w:rsidRPr="00184A33">
        <w:rPr>
          <w:rFonts w:ascii="Times New Roman" w:hAnsi="Times New Roman" w:cs="Times New Roman"/>
          <w:sz w:val="24"/>
          <w:szCs w:val="24"/>
        </w:rPr>
        <w:t xml:space="preserve">je </w:t>
      </w:r>
      <w:r w:rsidR="00576B78" w:rsidRPr="00184A33">
        <w:rPr>
          <w:rFonts w:ascii="Times New Roman" w:hAnsi="Times New Roman" w:cs="Times New Roman"/>
          <w:sz w:val="24"/>
          <w:szCs w:val="24"/>
        </w:rPr>
        <w:t>izvrš</w:t>
      </w:r>
      <w:r w:rsidRPr="00184A33">
        <w:rPr>
          <w:rFonts w:ascii="Times New Roman" w:hAnsi="Times New Roman" w:cs="Times New Roman"/>
          <w:sz w:val="24"/>
          <w:szCs w:val="24"/>
        </w:rPr>
        <w:t>en u njihovom sustavu</w:t>
      </w:r>
      <w:r w:rsidR="00576B78" w:rsidRPr="00184A33">
        <w:rPr>
          <w:rFonts w:ascii="Times New Roman" w:hAnsi="Times New Roman" w:cs="Times New Roman"/>
          <w:sz w:val="24"/>
          <w:szCs w:val="24"/>
        </w:rPr>
        <w:t xml:space="preserve">. Stečajni upravitelj je u tijeku postupka putem knjigovodstvenog servisa u više navrata tražio povrat ovog poreza, međutim, zahtjev nije niti prihvaćen niti odbijen, odnosno porezna uprava nije odlučila po istom. </w:t>
      </w:r>
      <w:r w:rsidR="00B006C2">
        <w:rPr>
          <w:rFonts w:ascii="Times New Roman" w:hAnsi="Times New Roman" w:cs="Times New Roman"/>
          <w:sz w:val="24"/>
          <w:szCs w:val="24"/>
        </w:rPr>
        <w:t>Dana 09. veljače 2021. godine</w:t>
      </w:r>
      <w:r w:rsidR="004E0BB3">
        <w:rPr>
          <w:rFonts w:ascii="Times New Roman" w:hAnsi="Times New Roman" w:cs="Times New Roman"/>
          <w:sz w:val="24"/>
          <w:szCs w:val="24"/>
        </w:rPr>
        <w:t xml:space="preserve"> Porezna uprava Područni ured Zagreb Ispostava Pešćenica je zatražila stečajnog </w:t>
      </w:r>
      <w:r w:rsidR="004E0BB3">
        <w:rPr>
          <w:rFonts w:ascii="Times New Roman" w:hAnsi="Times New Roman" w:cs="Times New Roman"/>
          <w:sz w:val="24"/>
          <w:szCs w:val="24"/>
        </w:rPr>
        <w:lastRenderedPageBreak/>
        <w:t xml:space="preserve">upravitelja dostavu dokumentacije koja se odnosi na </w:t>
      </w:r>
      <w:r w:rsidR="004E0BB3" w:rsidRPr="004E0BB3">
        <w:rPr>
          <w:rFonts w:ascii="Times New Roman" w:hAnsi="Times New Roman" w:cs="Times New Roman"/>
          <w:sz w:val="24"/>
          <w:szCs w:val="24"/>
        </w:rPr>
        <w:t xml:space="preserve">2. i 3. kvartal 2017.godine </w:t>
      </w:r>
      <w:r w:rsidR="004E0BB3">
        <w:rPr>
          <w:rFonts w:ascii="Times New Roman" w:hAnsi="Times New Roman" w:cs="Times New Roman"/>
          <w:sz w:val="24"/>
          <w:szCs w:val="24"/>
        </w:rPr>
        <w:t>i stečajni upravitelj je istoga dana dostavio nadležnom porezniku dokumentaciju vezanu za ovo vremensko razdoblje, a koja mu je predana od strane bivše zakonske zastupnice. Dana 24. veljače 2021. godine nadležni poreznik zatražio je od stečajnog upravitelja knjige</w:t>
      </w:r>
      <w:r w:rsidR="004E0BB3" w:rsidRPr="004E0BB3">
        <w:rPr>
          <w:rFonts w:ascii="Times New Roman" w:hAnsi="Times New Roman" w:cs="Times New Roman"/>
          <w:sz w:val="24"/>
          <w:szCs w:val="24"/>
        </w:rPr>
        <w:t xml:space="preserve"> URA i IRA te račune za razdoblje od 01.04.2017. do 30.09.2017. godine</w:t>
      </w:r>
      <w:r w:rsidR="004E0BB3">
        <w:rPr>
          <w:rFonts w:ascii="Times New Roman" w:hAnsi="Times New Roman" w:cs="Times New Roman"/>
          <w:sz w:val="24"/>
          <w:szCs w:val="24"/>
        </w:rPr>
        <w:t xml:space="preserve"> jer i</w:t>
      </w:r>
      <w:r w:rsidR="004E0BB3" w:rsidRPr="004E0BB3">
        <w:rPr>
          <w:rFonts w:ascii="Times New Roman" w:hAnsi="Times New Roman" w:cs="Times New Roman"/>
          <w:sz w:val="24"/>
          <w:szCs w:val="24"/>
        </w:rPr>
        <w:t>z dostavljene dokumentacije nije mog</w:t>
      </w:r>
      <w:r w:rsidR="004E0BB3">
        <w:rPr>
          <w:rFonts w:ascii="Times New Roman" w:hAnsi="Times New Roman" w:cs="Times New Roman"/>
          <w:sz w:val="24"/>
          <w:szCs w:val="24"/>
        </w:rPr>
        <w:t>ao</w:t>
      </w:r>
      <w:r w:rsidR="004E0BB3" w:rsidRPr="004E0BB3">
        <w:rPr>
          <w:rFonts w:ascii="Times New Roman" w:hAnsi="Times New Roman" w:cs="Times New Roman"/>
          <w:sz w:val="24"/>
          <w:szCs w:val="24"/>
        </w:rPr>
        <w:t xml:space="preserve"> utvrditi koji računi su knjiženi u kojem razdoblju.</w:t>
      </w:r>
      <w:r w:rsidR="00EC77B5">
        <w:rPr>
          <w:rFonts w:ascii="Times New Roman" w:hAnsi="Times New Roman" w:cs="Times New Roman"/>
          <w:sz w:val="24"/>
          <w:szCs w:val="24"/>
        </w:rPr>
        <w:t xml:space="preserve"> Međutim, stečajni upravitelj </w:t>
      </w:r>
      <w:r w:rsidR="00CD7CF6">
        <w:rPr>
          <w:rFonts w:ascii="Times New Roman" w:hAnsi="Times New Roman" w:cs="Times New Roman"/>
          <w:sz w:val="24"/>
          <w:szCs w:val="24"/>
        </w:rPr>
        <w:t>dodatnu</w:t>
      </w:r>
      <w:r w:rsidR="00EC77B5">
        <w:rPr>
          <w:rFonts w:ascii="Times New Roman" w:hAnsi="Times New Roman" w:cs="Times New Roman"/>
          <w:sz w:val="24"/>
          <w:szCs w:val="24"/>
        </w:rPr>
        <w:t xml:space="preserve"> dokumentaciju </w:t>
      </w:r>
      <w:r w:rsidR="00CD7CF6">
        <w:rPr>
          <w:rFonts w:ascii="Times New Roman" w:hAnsi="Times New Roman" w:cs="Times New Roman"/>
          <w:sz w:val="24"/>
          <w:szCs w:val="24"/>
        </w:rPr>
        <w:t xml:space="preserve">za zatraženo razdoblje </w:t>
      </w:r>
      <w:r w:rsidR="00EC77B5">
        <w:rPr>
          <w:rFonts w:ascii="Times New Roman" w:hAnsi="Times New Roman" w:cs="Times New Roman"/>
          <w:sz w:val="24"/>
          <w:szCs w:val="24"/>
        </w:rPr>
        <w:t>nema te je stoga za očekivati</w:t>
      </w:r>
      <w:r w:rsidR="00CD7CF6">
        <w:rPr>
          <w:rFonts w:ascii="Times New Roman" w:hAnsi="Times New Roman" w:cs="Times New Roman"/>
          <w:sz w:val="24"/>
          <w:szCs w:val="24"/>
        </w:rPr>
        <w:t xml:space="preserve"> da </w:t>
      </w:r>
      <w:r w:rsidR="00EC77B5">
        <w:rPr>
          <w:rFonts w:ascii="Times New Roman" w:hAnsi="Times New Roman" w:cs="Times New Roman"/>
          <w:sz w:val="24"/>
          <w:szCs w:val="24"/>
        </w:rPr>
        <w:t>Porezna uprava neće usvojiti zahtjev za povrat poreza na dodanu vrijednost.</w:t>
      </w:r>
      <w:r w:rsidR="004E0BB3">
        <w:rPr>
          <w:rFonts w:ascii="Times New Roman" w:hAnsi="Times New Roman" w:cs="Times New Roman"/>
          <w:sz w:val="24"/>
          <w:szCs w:val="24"/>
        </w:rPr>
        <w:t xml:space="preserve"> Naime, o</w:t>
      </w:r>
      <w:r w:rsidR="00576B78" w:rsidRPr="00184A33">
        <w:rPr>
          <w:rFonts w:ascii="Times New Roman" w:hAnsi="Times New Roman" w:cs="Times New Roman"/>
          <w:sz w:val="24"/>
          <w:szCs w:val="24"/>
        </w:rPr>
        <w:t>dluka o podnesenom zahtjevu zavisi i o</w:t>
      </w:r>
      <w:r w:rsidR="00B006C2">
        <w:rPr>
          <w:rFonts w:ascii="Times New Roman" w:hAnsi="Times New Roman" w:cs="Times New Roman"/>
          <w:sz w:val="24"/>
          <w:szCs w:val="24"/>
        </w:rPr>
        <w:t xml:space="preserve"> </w:t>
      </w:r>
      <w:r w:rsidR="00576B78" w:rsidRPr="00184A33">
        <w:rPr>
          <w:rFonts w:ascii="Times New Roman" w:hAnsi="Times New Roman" w:cs="Times New Roman"/>
          <w:sz w:val="24"/>
          <w:szCs w:val="24"/>
        </w:rPr>
        <w:t>tome da li je</w:t>
      </w:r>
      <w:r w:rsidR="00CD7CF6">
        <w:rPr>
          <w:rFonts w:ascii="Times New Roman" w:hAnsi="Times New Roman" w:cs="Times New Roman"/>
          <w:sz w:val="24"/>
          <w:szCs w:val="24"/>
        </w:rPr>
        <w:t xml:space="preserve"> potpuna</w:t>
      </w:r>
      <w:r w:rsidR="00576B78" w:rsidRPr="00184A33">
        <w:rPr>
          <w:rFonts w:ascii="Times New Roman" w:hAnsi="Times New Roman" w:cs="Times New Roman"/>
          <w:sz w:val="24"/>
          <w:szCs w:val="24"/>
        </w:rPr>
        <w:t xml:space="preserve"> knjigovodstvena dokumentacija stečajnog dužnika iz razdoblja od prije otvaranja stečaja, </w:t>
      </w:r>
      <w:r w:rsidR="00CD7CF6">
        <w:rPr>
          <w:rFonts w:ascii="Times New Roman" w:hAnsi="Times New Roman" w:cs="Times New Roman"/>
          <w:sz w:val="24"/>
          <w:szCs w:val="24"/>
        </w:rPr>
        <w:t>a pritom</w:t>
      </w:r>
      <w:r w:rsidR="00576B78" w:rsidRPr="00184A33">
        <w:rPr>
          <w:rFonts w:ascii="Times New Roman" w:hAnsi="Times New Roman" w:cs="Times New Roman"/>
          <w:sz w:val="24"/>
          <w:szCs w:val="24"/>
        </w:rPr>
        <w:t xml:space="preserve"> za ovo potraživanje</w:t>
      </w:r>
      <w:r w:rsidR="00CD7CF6">
        <w:rPr>
          <w:rFonts w:ascii="Times New Roman" w:hAnsi="Times New Roman" w:cs="Times New Roman"/>
          <w:sz w:val="24"/>
          <w:szCs w:val="24"/>
        </w:rPr>
        <w:t xml:space="preserve"> prema Republici Hrvatskoj</w:t>
      </w:r>
      <w:r w:rsidR="00576B78" w:rsidRPr="00184A33">
        <w:rPr>
          <w:rFonts w:ascii="Times New Roman" w:hAnsi="Times New Roman" w:cs="Times New Roman"/>
          <w:sz w:val="24"/>
          <w:szCs w:val="24"/>
        </w:rPr>
        <w:t xml:space="preserve"> stečajni dužnik ne raspolaže ovršnom ispravom. </w:t>
      </w:r>
      <w:r w:rsidR="00EC77B5" w:rsidRPr="00EC77B5">
        <w:rPr>
          <w:rFonts w:ascii="Times New Roman" w:hAnsi="Times New Roman" w:cs="Times New Roman"/>
          <w:sz w:val="24"/>
          <w:szCs w:val="24"/>
        </w:rPr>
        <w:t xml:space="preserve">Uzimajući u obzir </w:t>
      </w:r>
      <w:r w:rsidR="00576B78" w:rsidRPr="00EC77B5">
        <w:rPr>
          <w:rFonts w:ascii="Times New Roman" w:hAnsi="Times New Roman" w:cs="Times New Roman"/>
          <w:sz w:val="24"/>
          <w:szCs w:val="24"/>
        </w:rPr>
        <w:t xml:space="preserve">iznos potraživanja, </w:t>
      </w:r>
      <w:r w:rsidR="00EC77B5" w:rsidRPr="00EC77B5">
        <w:rPr>
          <w:rFonts w:ascii="Times New Roman" w:hAnsi="Times New Roman" w:cs="Times New Roman"/>
          <w:sz w:val="24"/>
          <w:szCs w:val="24"/>
        </w:rPr>
        <w:t>stečajni upravitelj smatra kako nije</w:t>
      </w:r>
      <w:r w:rsidR="00576B78" w:rsidRPr="00EC77B5">
        <w:rPr>
          <w:rFonts w:ascii="Times New Roman" w:hAnsi="Times New Roman" w:cs="Times New Roman"/>
          <w:sz w:val="24"/>
          <w:szCs w:val="24"/>
        </w:rPr>
        <w:t xml:space="preserve"> oportuno</w:t>
      </w:r>
      <w:r w:rsidR="00CD7CF6">
        <w:rPr>
          <w:rFonts w:ascii="Times New Roman" w:hAnsi="Times New Roman" w:cs="Times New Roman"/>
          <w:sz w:val="24"/>
          <w:szCs w:val="24"/>
        </w:rPr>
        <w:t xml:space="preserve"> i ekonomično</w:t>
      </w:r>
      <w:r w:rsidR="00EC77B5" w:rsidRPr="00EC77B5">
        <w:rPr>
          <w:rFonts w:ascii="Times New Roman" w:hAnsi="Times New Roman" w:cs="Times New Roman"/>
          <w:sz w:val="24"/>
          <w:szCs w:val="24"/>
        </w:rPr>
        <w:t xml:space="preserve"> čekati odluku Porezne uprave povodom podnesenog zahtjeva, niti podnositi žalbu zbog šutnje administracije,</w:t>
      </w:r>
      <w:r w:rsidR="00576B78" w:rsidRPr="00EC77B5">
        <w:rPr>
          <w:rFonts w:ascii="Times New Roman" w:hAnsi="Times New Roman" w:cs="Times New Roman"/>
          <w:sz w:val="24"/>
          <w:szCs w:val="24"/>
        </w:rPr>
        <w:t xml:space="preserve"> već kako je, navodeći se načelom ekonomičnosti, ovaj stečajni postupka oportunije zaključiti.</w:t>
      </w:r>
    </w:p>
    <w:p w14:paraId="49DB6AD5" w14:textId="019E516A" w:rsidR="00D82180" w:rsidRPr="00184A33" w:rsidRDefault="00D82180" w:rsidP="00184A33">
      <w:pPr>
        <w:pStyle w:val="NoSpacing"/>
        <w:spacing w:line="276" w:lineRule="auto"/>
        <w:jc w:val="both"/>
        <w:rPr>
          <w:rFonts w:ascii="Times New Roman" w:hAnsi="Times New Roman" w:cs="Times New Roman"/>
          <w:sz w:val="24"/>
          <w:szCs w:val="24"/>
        </w:rPr>
      </w:pPr>
    </w:p>
    <w:p w14:paraId="31A5EF6E" w14:textId="77777777" w:rsidR="00D82180" w:rsidRPr="00184A33" w:rsidRDefault="00D82180" w:rsidP="00184A33">
      <w:pPr>
        <w:pStyle w:val="NoSpacing"/>
        <w:spacing w:line="276" w:lineRule="auto"/>
        <w:jc w:val="both"/>
        <w:rPr>
          <w:rFonts w:ascii="Times New Roman" w:hAnsi="Times New Roman" w:cs="Times New Roman"/>
          <w:sz w:val="24"/>
          <w:szCs w:val="24"/>
        </w:rPr>
      </w:pPr>
    </w:p>
    <w:p w14:paraId="60938BC0" w14:textId="77777777" w:rsidR="008D0D55" w:rsidRPr="00184A33" w:rsidRDefault="008D0D55" w:rsidP="00184A33">
      <w:pPr>
        <w:spacing w:after="0" w:line="276" w:lineRule="auto"/>
        <w:jc w:val="both"/>
        <w:rPr>
          <w:rFonts w:ascii="Times New Roman" w:hAnsi="Times New Roman"/>
          <w:sz w:val="24"/>
          <w:szCs w:val="24"/>
        </w:rPr>
      </w:pPr>
      <w:r w:rsidRPr="00184A33">
        <w:rPr>
          <w:rFonts w:ascii="Times New Roman" w:hAnsi="Times New Roman"/>
          <w:sz w:val="24"/>
          <w:szCs w:val="24"/>
        </w:rPr>
        <w:t>IV. ZAVRŠNI (DIOBNI) POPIS</w:t>
      </w:r>
    </w:p>
    <w:p w14:paraId="57191905" w14:textId="77777777" w:rsidR="000D1877" w:rsidRPr="00184A33" w:rsidRDefault="000D1877" w:rsidP="00184A33">
      <w:pPr>
        <w:spacing w:line="276" w:lineRule="auto"/>
        <w:jc w:val="both"/>
        <w:rPr>
          <w:rFonts w:ascii="Times New Roman" w:eastAsia="Times New Roman" w:hAnsi="Times New Roman"/>
          <w:sz w:val="24"/>
          <w:szCs w:val="24"/>
        </w:rPr>
      </w:pPr>
    </w:p>
    <w:p w14:paraId="45EC0206" w14:textId="2DAAE61A" w:rsidR="005302A3" w:rsidRPr="00184A33" w:rsidRDefault="000D1877"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 xml:space="preserve">U ovom postupku imamo popis vjerovnika </w:t>
      </w:r>
      <w:r w:rsidR="005302A3" w:rsidRPr="00184A33">
        <w:rPr>
          <w:rFonts w:ascii="Times New Roman" w:hAnsi="Times New Roman" w:cs="Times New Roman"/>
          <w:sz w:val="24"/>
          <w:szCs w:val="24"/>
        </w:rPr>
        <w:t xml:space="preserve">viših isplatnih redova </w:t>
      </w:r>
      <w:r w:rsidRPr="00184A33">
        <w:rPr>
          <w:rFonts w:ascii="Times New Roman" w:hAnsi="Times New Roman" w:cs="Times New Roman"/>
          <w:sz w:val="24"/>
          <w:szCs w:val="24"/>
        </w:rPr>
        <w:t xml:space="preserve">utvrđen od strane Trgovačkog suda u Zagrebu </w:t>
      </w:r>
      <w:r w:rsidR="005302A3" w:rsidRPr="00184A33">
        <w:rPr>
          <w:rFonts w:ascii="Times New Roman" w:hAnsi="Times New Roman" w:cs="Times New Roman"/>
          <w:sz w:val="24"/>
          <w:szCs w:val="24"/>
        </w:rPr>
        <w:t xml:space="preserve">Stalna služba u Karlovcu </w:t>
      </w:r>
      <w:r w:rsidRPr="00184A33">
        <w:rPr>
          <w:rFonts w:ascii="Times New Roman" w:hAnsi="Times New Roman" w:cs="Times New Roman"/>
          <w:sz w:val="24"/>
          <w:szCs w:val="24"/>
        </w:rPr>
        <w:t>rješenjem o utvrđenim tražbinama od dana 1</w:t>
      </w:r>
      <w:r w:rsidR="00184A33">
        <w:rPr>
          <w:rFonts w:ascii="Times New Roman" w:hAnsi="Times New Roman" w:cs="Times New Roman"/>
          <w:sz w:val="24"/>
          <w:szCs w:val="24"/>
        </w:rPr>
        <w:t>6</w:t>
      </w:r>
      <w:r w:rsidRPr="00184A33">
        <w:rPr>
          <w:rFonts w:ascii="Times New Roman" w:hAnsi="Times New Roman" w:cs="Times New Roman"/>
          <w:sz w:val="24"/>
          <w:szCs w:val="24"/>
        </w:rPr>
        <w:t xml:space="preserve">. </w:t>
      </w:r>
      <w:r w:rsidR="00184A33">
        <w:rPr>
          <w:rFonts w:ascii="Times New Roman" w:hAnsi="Times New Roman" w:cs="Times New Roman"/>
          <w:sz w:val="24"/>
          <w:szCs w:val="24"/>
        </w:rPr>
        <w:t>srpnja</w:t>
      </w:r>
      <w:r w:rsidRPr="00184A33">
        <w:rPr>
          <w:rFonts w:ascii="Times New Roman" w:hAnsi="Times New Roman" w:cs="Times New Roman"/>
          <w:sz w:val="24"/>
          <w:szCs w:val="24"/>
        </w:rPr>
        <w:t xml:space="preserve"> 20</w:t>
      </w:r>
      <w:r w:rsidR="00184A33">
        <w:rPr>
          <w:rFonts w:ascii="Times New Roman" w:hAnsi="Times New Roman" w:cs="Times New Roman"/>
          <w:sz w:val="24"/>
          <w:szCs w:val="24"/>
        </w:rPr>
        <w:t>20</w:t>
      </w:r>
      <w:r w:rsidRPr="00184A33">
        <w:rPr>
          <w:rFonts w:ascii="Times New Roman" w:hAnsi="Times New Roman" w:cs="Times New Roman"/>
          <w:sz w:val="24"/>
          <w:szCs w:val="24"/>
        </w:rPr>
        <w:t>. godine, te</w:t>
      </w:r>
      <w:r w:rsidR="005302A3" w:rsidRPr="00184A33">
        <w:rPr>
          <w:rFonts w:ascii="Times New Roman" w:hAnsi="Times New Roman" w:cs="Times New Roman"/>
          <w:sz w:val="24"/>
          <w:szCs w:val="24"/>
        </w:rPr>
        <w:t xml:space="preserve"> popis vjerovnika nižih isplatnih redova Trgovačkog suda u Zagrebu Stalna služba u Karlovcu rješenjem od dana </w:t>
      </w:r>
      <w:r w:rsidR="002A7AB6" w:rsidRPr="00184A33">
        <w:rPr>
          <w:rFonts w:ascii="Times New Roman" w:hAnsi="Times New Roman" w:cs="Times New Roman"/>
          <w:sz w:val="24"/>
          <w:szCs w:val="24"/>
        </w:rPr>
        <w:t>21</w:t>
      </w:r>
      <w:r w:rsidR="005302A3" w:rsidRPr="00184A33">
        <w:rPr>
          <w:rFonts w:ascii="Times New Roman" w:hAnsi="Times New Roman" w:cs="Times New Roman"/>
          <w:sz w:val="24"/>
          <w:szCs w:val="24"/>
        </w:rPr>
        <w:t xml:space="preserve">. </w:t>
      </w:r>
      <w:r w:rsidR="002A7AB6" w:rsidRPr="00184A33">
        <w:rPr>
          <w:rFonts w:ascii="Times New Roman" w:hAnsi="Times New Roman" w:cs="Times New Roman"/>
          <w:sz w:val="24"/>
          <w:szCs w:val="24"/>
        </w:rPr>
        <w:t>siječnja</w:t>
      </w:r>
      <w:r w:rsidR="005302A3" w:rsidRPr="00184A33">
        <w:rPr>
          <w:rFonts w:ascii="Times New Roman" w:hAnsi="Times New Roman" w:cs="Times New Roman"/>
          <w:sz w:val="24"/>
          <w:szCs w:val="24"/>
        </w:rPr>
        <w:t xml:space="preserve"> 20</w:t>
      </w:r>
      <w:r w:rsidR="002A7AB6" w:rsidRPr="00184A33">
        <w:rPr>
          <w:rFonts w:ascii="Times New Roman" w:hAnsi="Times New Roman" w:cs="Times New Roman"/>
          <w:sz w:val="24"/>
          <w:szCs w:val="24"/>
        </w:rPr>
        <w:t>21</w:t>
      </w:r>
      <w:r w:rsidR="005302A3" w:rsidRPr="00184A33">
        <w:rPr>
          <w:rFonts w:ascii="Times New Roman" w:hAnsi="Times New Roman" w:cs="Times New Roman"/>
          <w:sz w:val="24"/>
          <w:szCs w:val="24"/>
        </w:rPr>
        <w:t xml:space="preserve">. godine. Stečajni upravitelj je dana </w:t>
      </w:r>
      <w:r w:rsidR="006444A0">
        <w:rPr>
          <w:rFonts w:ascii="Times New Roman" w:hAnsi="Times New Roman" w:cs="Times New Roman"/>
          <w:sz w:val="24"/>
          <w:szCs w:val="24"/>
        </w:rPr>
        <w:t xml:space="preserve">04. rujna 2020. godine </w:t>
      </w:r>
      <w:r w:rsidR="005302A3" w:rsidRPr="00184A33">
        <w:rPr>
          <w:rFonts w:ascii="Times New Roman" w:hAnsi="Times New Roman" w:cs="Times New Roman"/>
          <w:sz w:val="24"/>
          <w:szCs w:val="24"/>
        </w:rPr>
        <w:t xml:space="preserve">predložio </w:t>
      </w:r>
      <w:r w:rsidR="006444A0">
        <w:rPr>
          <w:rFonts w:ascii="Times New Roman" w:hAnsi="Times New Roman" w:cs="Times New Roman"/>
          <w:sz w:val="24"/>
          <w:szCs w:val="24"/>
        </w:rPr>
        <w:t>provođenje prve djelomične diobe radi isplate v</w:t>
      </w:r>
      <w:r w:rsidR="005302A3" w:rsidRPr="00184A33">
        <w:rPr>
          <w:rFonts w:ascii="Times New Roman" w:hAnsi="Times New Roman" w:cs="Times New Roman"/>
          <w:sz w:val="24"/>
          <w:szCs w:val="24"/>
        </w:rPr>
        <w:t xml:space="preserve">jerovnika viših isplatnih redova u 100% iznosu, </w:t>
      </w:r>
      <w:r w:rsidR="006444A0">
        <w:rPr>
          <w:rFonts w:ascii="Times New Roman" w:hAnsi="Times New Roman" w:cs="Times New Roman"/>
          <w:sz w:val="24"/>
          <w:szCs w:val="24"/>
        </w:rPr>
        <w:t>na što je</w:t>
      </w:r>
      <w:r w:rsidR="005302A3" w:rsidRPr="00184A33">
        <w:rPr>
          <w:rFonts w:ascii="Times New Roman" w:hAnsi="Times New Roman" w:cs="Times New Roman"/>
          <w:sz w:val="24"/>
          <w:szCs w:val="24"/>
        </w:rPr>
        <w:t xml:space="preserve"> Trgovački sud u Zagrebu Stalna služba u Karlovcu za dao suglasnost </w:t>
      </w:r>
      <w:r w:rsidR="006444A0">
        <w:rPr>
          <w:rFonts w:ascii="Times New Roman" w:hAnsi="Times New Roman" w:cs="Times New Roman"/>
          <w:sz w:val="24"/>
          <w:szCs w:val="24"/>
        </w:rPr>
        <w:t>zaključkom od dana 26. listopada 2020. godine</w:t>
      </w:r>
      <w:r w:rsidR="005302A3" w:rsidRPr="00184A33">
        <w:rPr>
          <w:rFonts w:ascii="Times New Roman" w:hAnsi="Times New Roman" w:cs="Times New Roman"/>
          <w:sz w:val="24"/>
          <w:szCs w:val="24"/>
        </w:rPr>
        <w:t xml:space="preserve">. Isplata vjerovnika </w:t>
      </w:r>
      <w:r w:rsidR="006444A0">
        <w:rPr>
          <w:rFonts w:ascii="Times New Roman" w:hAnsi="Times New Roman" w:cs="Times New Roman"/>
          <w:sz w:val="24"/>
          <w:szCs w:val="24"/>
        </w:rPr>
        <w:t xml:space="preserve">viših isplatnih redova </w:t>
      </w:r>
      <w:r w:rsidR="005302A3" w:rsidRPr="00184A33">
        <w:rPr>
          <w:rFonts w:ascii="Times New Roman" w:hAnsi="Times New Roman" w:cs="Times New Roman"/>
          <w:sz w:val="24"/>
          <w:szCs w:val="24"/>
        </w:rPr>
        <w:t>je provedena dana</w:t>
      </w:r>
      <w:r w:rsidR="006444A0">
        <w:rPr>
          <w:rFonts w:ascii="Times New Roman" w:hAnsi="Times New Roman" w:cs="Times New Roman"/>
          <w:sz w:val="24"/>
          <w:szCs w:val="24"/>
        </w:rPr>
        <w:t xml:space="preserve"> 30. listopada 2020. godina</w:t>
      </w:r>
      <w:r w:rsidR="005302A3" w:rsidRPr="00184A33">
        <w:rPr>
          <w:rFonts w:ascii="Times New Roman" w:hAnsi="Times New Roman" w:cs="Times New Roman"/>
          <w:sz w:val="24"/>
          <w:szCs w:val="24"/>
        </w:rPr>
        <w:t xml:space="preserve">. </w:t>
      </w:r>
      <w:r w:rsidR="006444A0">
        <w:rPr>
          <w:rFonts w:ascii="Times New Roman" w:hAnsi="Times New Roman" w:cs="Times New Roman"/>
          <w:sz w:val="24"/>
          <w:szCs w:val="24"/>
        </w:rPr>
        <w:t>Z</w:t>
      </w:r>
      <w:r w:rsidR="005302A3" w:rsidRPr="00184A33">
        <w:rPr>
          <w:rFonts w:ascii="Times New Roman" w:hAnsi="Times New Roman" w:cs="Times New Roman"/>
          <w:sz w:val="24"/>
          <w:szCs w:val="24"/>
        </w:rPr>
        <w:t>avršni diobeni popis u odnosu na vjerovnike viših isplatnih redova izgleda kako slijedi :</w:t>
      </w:r>
    </w:p>
    <w:p w14:paraId="1E1143EF" w14:textId="246E6DDF" w:rsidR="005302A3" w:rsidRPr="00184A33" w:rsidRDefault="005302A3" w:rsidP="00184A33">
      <w:pPr>
        <w:pStyle w:val="NoSpacing"/>
        <w:spacing w:line="276" w:lineRule="auto"/>
        <w:jc w:val="both"/>
        <w:rPr>
          <w:rFonts w:ascii="Times New Roman" w:hAnsi="Times New Roman" w:cs="Times New Roman"/>
          <w:sz w:val="24"/>
          <w:szCs w:val="24"/>
        </w:rPr>
      </w:pPr>
    </w:p>
    <w:tbl>
      <w:tblPr>
        <w:tblW w:w="5724" w:type="pct"/>
        <w:jc w:val="center"/>
        <w:tblLayout w:type="fixed"/>
        <w:tblLook w:val="04A0" w:firstRow="1" w:lastRow="0" w:firstColumn="1" w:lastColumn="0" w:noHBand="0" w:noVBand="1"/>
      </w:tblPr>
      <w:tblGrid>
        <w:gridCol w:w="1271"/>
        <w:gridCol w:w="2409"/>
        <w:gridCol w:w="1986"/>
        <w:gridCol w:w="1699"/>
        <w:gridCol w:w="1469"/>
        <w:gridCol w:w="1540"/>
      </w:tblGrid>
      <w:tr w:rsidR="000E1BFC" w:rsidRPr="00184A33" w14:paraId="5B3788F8" w14:textId="77777777" w:rsidTr="000E1BFC">
        <w:trPr>
          <w:trHeight w:val="1890"/>
          <w:jc w:val="center"/>
        </w:trPr>
        <w:tc>
          <w:tcPr>
            <w:tcW w:w="61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D82D090" w14:textId="77777777" w:rsidR="00CC2802" w:rsidRPr="00184A33" w:rsidRDefault="00CC2802" w:rsidP="00184A33">
            <w:pPr>
              <w:spacing w:line="276" w:lineRule="auto"/>
              <w:jc w:val="center"/>
              <w:rPr>
                <w:rFonts w:ascii="Times New Roman" w:hAnsi="Times New Roman"/>
                <w:sz w:val="24"/>
                <w:szCs w:val="24"/>
              </w:rPr>
            </w:pPr>
            <w:bookmarkStart w:id="3" w:name="RANGE!A1:H1"/>
            <w:r w:rsidRPr="00184A33">
              <w:rPr>
                <w:rFonts w:ascii="Times New Roman" w:hAnsi="Times New Roman"/>
                <w:sz w:val="24"/>
                <w:szCs w:val="24"/>
              </w:rPr>
              <w:t>Redni broj prijavljene tražbine</w:t>
            </w:r>
            <w:bookmarkEnd w:id="3"/>
          </w:p>
        </w:tc>
        <w:tc>
          <w:tcPr>
            <w:tcW w:w="1161" w:type="pct"/>
            <w:tcBorders>
              <w:top w:val="single" w:sz="4" w:space="0" w:color="auto"/>
              <w:left w:val="nil"/>
              <w:bottom w:val="single" w:sz="4" w:space="0" w:color="auto"/>
              <w:right w:val="single" w:sz="4" w:space="0" w:color="auto"/>
            </w:tcBorders>
            <w:shd w:val="clear" w:color="000000" w:fill="FFFFFF"/>
            <w:vAlign w:val="center"/>
            <w:hideMark/>
          </w:tcPr>
          <w:p w14:paraId="1216F0E1" w14:textId="6EA34BAD"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Ime i prezime / tvrtka ili naziv vjerovnika</w:t>
            </w:r>
          </w:p>
        </w:tc>
        <w:tc>
          <w:tcPr>
            <w:tcW w:w="957" w:type="pct"/>
            <w:tcBorders>
              <w:top w:val="single" w:sz="4" w:space="0" w:color="auto"/>
              <w:left w:val="nil"/>
              <w:bottom w:val="single" w:sz="4" w:space="0" w:color="auto"/>
              <w:right w:val="single" w:sz="4" w:space="0" w:color="auto"/>
            </w:tcBorders>
            <w:shd w:val="clear" w:color="000000" w:fill="FFFFFF"/>
            <w:vAlign w:val="center"/>
            <w:hideMark/>
          </w:tcPr>
          <w:p w14:paraId="1523955F" w14:textId="76AEAA25"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Iznos utvrđene tražbine</w:t>
            </w:r>
          </w:p>
        </w:tc>
        <w:tc>
          <w:tcPr>
            <w:tcW w:w="819" w:type="pct"/>
            <w:tcBorders>
              <w:top w:val="single" w:sz="4" w:space="0" w:color="auto"/>
              <w:left w:val="nil"/>
              <w:bottom w:val="single" w:sz="4" w:space="0" w:color="auto"/>
              <w:right w:val="single" w:sz="4" w:space="0" w:color="auto"/>
            </w:tcBorders>
            <w:shd w:val="clear" w:color="000000" w:fill="FFFFFF"/>
            <w:vAlign w:val="center"/>
            <w:hideMark/>
          </w:tcPr>
          <w:p w14:paraId="112628BE" w14:textId="7010C60B" w:rsidR="00CC2802" w:rsidRPr="00184A33" w:rsidRDefault="00CC2802" w:rsidP="00184A33">
            <w:pPr>
              <w:spacing w:line="276" w:lineRule="auto"/>
              <w:jc w:val="center"/>
              <w:rPr>
                <w:rFonts w:ascii="Times New Roman" w:hAnsi="Times New Roman"/>
                <w:sz w:val="24"/>
                <w:szCs w:val="24"/>
              </w:rPr>
            </w:pPr>
            <w:r>
              <w:rPr>
                <w:rFonts w:ascii="Times New Roman" w:hAnsi="Times New Roman"/>
                <w:sz w:val="24"/>
                <w:szCs w:val="24"/>
              </w:rPr>
              <w:t>Izvršena isplata</w:t>
            </w:r>
            <w:r w:rsidRPr="00184A33">
              <w:rPr>
                <w:rFonts w:ascii="Times New Roman" w:hAnsi="Times New Roman"/>
                <w:sz w:val="24"/>
                <w:szCs w:val="24"/>
              </w:rPr>
              <w:t xml:space="preserve"> u prvoj djelomičnoj dobi</w:t>
            </w:r>
          </w:p>
        </w:tc>
        <w:tc>
          <w:tcPr>
            <w:tcW w:w="708" w:type="pct"/>
            <w:tcBorders>
              <w:top w:val="single" w:sz="4" w:space="0" w:color="auto"/>
              <w:left w:val="nil"/>
              <w:bottom w:val="single" w:sz="4" w:space="0" w:color="auto"/>
              <w:right w:val="single" w:sz="4" w:space="0" w:color="auto"/>
            </w:tcBorders>
            <w:shd w:val="clear" w:color="000000" w:fill="FFFFFF"/>
            <w:vAlign w:val="center"/>
          </w:tcPr>
          <w:p w14:paraId="7FF5C295" w14:textId="4BC64854"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 xml:space="preserve">Ostalo nenamireno </w:t>
            </w:r>
          </w:p>
        </w:tc>
        <w:tc>
          <w:tcPr>
            <w:tcW w:w="742" w:type="pct"/>
            <w:tcBorders>
              <w:top w:val="single" w:sz="4" w:space="0" w:color="auto"/>
              <w:left w:val="nil"/>
              <w:bottom w:val="single" w:sz="4" w:space="0" w:color="auto"/>
              <w:right w:val="single" w:sz="4" w:space="0" w:color="auto"/>
            </w:tcBorders>
            <w:shd w:val="clear" w:color="000000" w:fill="FFFFFF"/>
            <w:vAlign w:val="center"/>
          </w:tcPr>
          <w:p w14:paraId="1236CBDD" w14:textId="6C67AA0B"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Postotak namirenja u prvoj djelomičnoj diobi</w:t>
            </w:r>
          </w:p>
        </w:tc>
      </w:tr>
      <w:tr w:rsidR="000E1BFC" w:rsidRPr="00184A33" w14:paraId="0836165E" w14:textId="77777777" w:rsidTr="000E1BFC">
        <w:trPr>
          <w:trHeight w:val="1199"/>
          <w:jc w:val="center"/>
        </w:trPr>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14:paraId="7C8E67F5"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1</w:t>
            </w:r>
          </w:p>
        </w:tc>
        <w:tc>
          <w:tcPr>
            <w:tcW w:w="1161" w:type="pct"/>
            <w:tcBorders>
              <w:top w:val="single" w:sz="4" w:space="0" w:color="auto"/>
              <w:left w:val="nil"/>
              <w:bottom w:val="single" w:sz="4" w:space="0" w:color="auto"/>
              <w:right w:val="single" w:sz="4" w:space="0" w:color="auto"/>
            </w:tcBorders>
            <w:shd w:val="clear" w:color="000000" w:fill="FFFFFF"/>
            <w:vAlign w:val="center"/>
          </w:tcPr>
          <w:p w14:paraId="2513D266" w14:textId="52CAFA30"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TRIGLAV OSIGURANJE d.d., Antuna Heinza 4, Zagreb</w:t>
            </w:r>
          </w:p>
        </w:tc>
        <w:tc>
          <w:tcPr>
            <w:tcW w:w="957" w:type="pct"/>
            <w:tcBorders>
              <w:top w:val="single" w:sz="4" w:space="0" w:color="auto"/>
              <w:left w:val="nil"/>
              <w:bottom w:val="single" w:sz="4" w:space="0" w:color="auto"/>
              <w:right w:val="single" w:sz="4" w:space="0" w:color="auto"/>
            </w:tcBorders>
            <w:shd w:val="clear" w:color="000000" w:fill="FFFFFF"/>
            <w:vAlign w:val="center"/>
          </w:tcPr>
          <w:p w14:paraId="047B5479" w14:textId="26A5CD3E" w:rsidR="00CC2802" w:rsidRPr="00184A33" w:rsidRDefault="00CC2802" w:rsidP="00184A33">
            <w:pPr>
              <w:spacing w:line="276" w:lineRule="auto"/>
              <w:jc w:val="right"/>
              <w:rPr>
                <w:rFonts w:ascii="Times New Roman" w:hAnsi="Times New Roman"/>
                <w:sz w:val="24"/>
                <w:szCs w:val="24"/>
              </w:rPr>
            </w:pPr>
            <w:r w:rsidRPr="00184A33">
              <w:rPr>
                <w:rFonts w:ascii="Times New Roman" w:hAnsi="Times New Roman"/>
                <w:sz w:val="24"/>
                <w:szCs w:val="24"/>
              </w:rPr>
              <w:t>32.193,55</w:t>
            </w:r>
            <w:r>
              <w:rPr>
                <w:rFonts w:ascii="Times New Roman" w:hAnsi="Times New Roman"/>
                <w:sz w:val="24"/>
                <w:szCs w:val="24"/>
              </w:rPr>
              <w:t xml:space="preserve"> </w:t>
            </w:r>
            <w:r w:rsidRPr="00184A33">
              <w:rPr>
                <w:rFonts w:ascii="Times New Roman" w:hAnsi="Times New Roman"/>
                <w:sz w:val="24"/>
                <w:szCs w:val="24"/>
              </w:rPr>
              <w:t>kn</w:t>
            </w:r>
          </w:p>
        </w:tc>
        <w:tc>
          <w:tcPr>
            <w:tcW w:w="819" w:type="pct"/>
            <w:tcBorders>
              <w:top w:val="single" w:sz="4" w:space="0" w:color="auto"/>
              <w:left w:val="nil"/>
              <w:bottom w:val="single" w:sz="4" w:space="0" w:color="auto"/>
              <w:right w:val="single" w:sz="4" w:space="0" w:color="auto"/>
            </w:tcBorders>
            <w:shd w:val="clear" w:color="000000" w:fill="FFFFFF"/>
            <w:vAlign w:val="center"/>
          </w:tcPr>
          <w:p w14:paraId="0A644907" w14:textId="73AEA694" w:rsidR="00CC2802" w:rsidRPr="00184A33" w:rsidRDefault="00CC2802" w:rsidP="00184A33">
            <w:pPr>
              <w:spacing w:line="276" w:lineRule="auto"/>
              <w:rPr>
                <w:rFonts w:ascii="Times New Roman" w:hAnsi="Times New Roman"/>
                <w:sz w:val="24"/>
                <w:szCs w:val="24"/>
              </w:rPr>
            </w:pPr>
            <w:r w:rsidRPr="00184A33">
              <w:rPr>
                <w:rFonts w:ascii="Times New Roman" w:hAnsi="Times New Roman"/>
                <w:sz w:val="24"/>
                <w:szCs w:val="24"/>
              </w:rPr>
              <w:t>32.193,55</w:t>
            </w:r>
            <w:r>
              <w:rPr>
                <w:rFonts w:ascii="Times New Roman" w:hAnsi="Times New Roman"/>
                <w:sz w:val="24"/>
                <w:szCs w:val="24"/>
              </w:rPr>
              <w:t xml:space="preserve"> </w:t>
            </w:r>
            <w:r w:rsidRPr="00184A33">
              <w:rPr>
                <w:rFonts w:ascii="Times New Roman" w:hAnsi="Times New Roman"/>
                <w:sz w:val="24"/>
                <w:szCs w:val="24"/>
              </w:rPr>
              <w:t>kn</w:t>
            </w:r>
          </w:p>
        </w:tc>
        <w:tc>
          <w:tcPr>
            <w:tcW w:w="708" w:type="pct"/>
            <w:tcBorders>
              <w:top w:val="single" w:sz="4" w:space="0" w:color="auto"/>
              <w:left w:val="nil"/>
              <w:bottom w:val="single" w:sz="4" w:space="0" w:color="auto"/>
              <w:right w:val="single" w:sz="4" w:space="0" w:color="auto"/>
            </w:tcBorders>
            <w:shd w:val="clear" w:color="000000" w:fill="FFFFFF"/>
            <w:vAlign w:val="center"/>
          </w:tcPr>
          <w:p w14:paraId="44524552"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0,00</w:t>
            </w:r>
          </w:p>
        </w:tc>
        <w:tc>
          <w:tcPr>
            <w:tcW w:w="742" w:type="pct"/>
            <w:tcBorders>
              <w:top w:val="single" w:sz="4" w:space="0" w:color="auto"/>
              <w:left w:val="nil"/>
              <w:bottom w:val="single" w:sz="4" w:space="0" w:color="auto"/>
              <w:right w:val="single" w:sz="4" w:space="0" w:color="auto"/>
            </w:tcBorders>
            <w:shd w:val="clear" w:color="000000" w:fill="FFFFFF"/>
            <w:vAlign w:val="center"/>
          </w:tcPr>
          <w:p w14:paraId="233A21F9"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100%</w:t>
            </w:r>
          </w:p>
        </w:tc>
      </w:tr>
      <w:tr w:rsidR="000E1BFC" w:rsidRPr="00184A33" w14:paraId="24AABCEA" w14:textId="77777777" w:rsidTr="000E1BFC">
        <w:trPr>
          <w:trHeight w:val="708"/>
          <w:jc w:val="center"/>
        </w:trPr>
        <w:tc>
          <w:tcPr>
            <w:tcW w:w="613" w:type="pct"/>
            <w:tcBorders>
              <w:top w:val="nil"/>
              <w:left w:val="single" w:sz="4" w:space="0" w:color="auto"/>
              <w:bottom w:val="single" w:sz="4" w:space="0" w:color="auto"/>
              <w:right w:val="single" w:sz="4" w:space="0" w:color="auto"/>
            </w:tcBorders>
            <w:shd w:val="clear" w:color="auto" w:fill="auto"/>
            <w:vAlign w:val="center"/>
            <w:hideMark/>
          </w:tcPr>
          <w:p w14:paraId="1E04BD83"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2</w:t>
            </w:r>
          </w:p>
        </w:tc>
        <w:tc>
          <w:tcPr>
            <w:tcW w:w="1161" w:type="pct"/>
            <w:tcBorders>
              <w:top w:val="nil"/>
              <w:left w:val="nil"/>
              <w:bottom w:val="single" w:sz="4" w:space="0" w:color="auto"/>
              <w:right w:val="single" w:sz="4" w:space="0" w:color="auto"/>
            </w:tcBorders>
            <w:shd w:val="clear" w:color="auto" w:fill="auto"/>
            <w:vAlign w:val="center"/>
            <w:hideMark/>
          </w:tcPr>
          <w:p w14:paraId="58349242" w14:textId="119C66C1"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Republika Hrvatska, Ministarstvo financija, Porezna uprava, Područni ured</w:t>
            </w:r>
            <w:r>
              <w:rPr>
                <w:rFonts w:ascii="Times New Roman" w:hAnsi="Times New Roman"/>
                <w:sz w:val="24"/>
                <w:szCs w:val="24"/>
              </w:rPr>
              <w:t xml:space="preserve"> Zagreb</w:t>
            </w:r>
            <w:r w:rsidRPr="00184A33">
              <w:rPr>
                <w:rFonts w:ascii="Times New Roman" w:hAnsi="Times New Roman"/>
                <w:sz w:val="24"/>
                <w:szCs w:val="24"/>
              </w:rPr>
              <w:t xml:space="preserve">, </w:t>
            </w:r>
            <w:proofErr w:type="spellStart"/>
            <w:r w:rsidRPr="00184A33">
              <w:rPr>
                <w:rFonts w:ascii="Times New Roman" w:hAnsi="Times New Roman"/>
                <w:sz w:val="24"/>
                <w:szCs w:val="24"/>
              </w:rPr>
              <w:lastRenderedPageBreak/>
              <w:t>Albrechtova</w:t>
            </w:r>
            <w:proofErr w:type="spellEnd"/>
            <w:r w:rsidRPr="00184A33">
              <w:rPr>
                <w:rFonts w:ascii="Times New Roman" w:hAnsi="Times New Roman"/>
                <w:sz w:val="24"/>
                <w:szCs w:val="24"/>
              </w:rPr>
              <w:t xml:space="preserve"> 42, Zagreb</w:t>
            </w:r>
          </w:p>
        </w:tc>
        <w:tc>
          <w:tcPr>
            <w:tcW w:w="957" w:type="pct"/>
            <w:tcBorders>
              <w:top w:val="nil"/>
              <w:left w:val="nil"/>
              <w:bottom w:val="single" w:sz="4" w:space="0" w:color="auto"/>
              <w:right w:val="single" w:sz="4" w:space="0" w:color="auto"/>
            </w:tcBorders>
            <w:shd w:val="clear" w:color="auto" w:fill="auto"/>
            <w:vAlign w:val="center"/>
            <w:hideMark/>
          </w:tcPr>
          <w:p w14:paraId="73DBD659" w14:textId="6EDF6C23" w:rsidR="00CC2802" w:rsidRPr="00184A33" w:rsidRDefault="00CC2802" w:rsidP="00184A33">
            <w:pPr>
              <w:spacing w:line="276" w:lineRule="auto"/>
              <w:jc w:val="right"/>
              <w:rPr>
                <w:rFonts w:ascii="Times New Roman" w:hAnsi="Times New Roman"/>
                <w:sz w:val="24"/>
                <w:szCs w:val="24"/>
              </w:rPr>
            </w:pPr>
            <w:r w:rsidRPr="00184A33">
              <w:rPr>
                <w:rFonts w:ascii="Times New Roman" w:hAnsi="Times New Roman"/>
                <w:sz w:val="24"/>
                <w:szCs w:val="24"/>
              </w:rPr>
              <w:lastRenderedPageBreak/>
              <w:t>1.681,30</w:t>
            </w:r>
            <w:r>
              <w:rPr>
                <w:rFonts w:ascii="Times New Roman" w:hAnsi="Times New Roman"/>
                <w:sz w:val="24"/>
                <w:szCs w:val="24"/>
              </w:rPr>
              <w:t xml:space="preserve"> </w:t>
            </w:r>
            <w:r w:rsidRPr="00184A33">
              <w:rPr>
                <w:rFonts w:ascii="Times New Roman" w:hAnsi="Times New Roman"/>
                <w:sz w:val="24"/>
                <w:szCs w:val="24"/>
              </w:rPr>
              <w:t>kn</w:t>
            </w:r>
          </w:p>
        </w:tc>
        <w:tc>
          <w:tcPr>
            <w:tcW w:w="819" w:type="pct"/>
            <w:tcBorders>
              <w:top w:val="nil"/>
              <w:left w:val="nil"/>
              <w:bottom w:val="single" w:sz="4" w:space="0" w:color="auto"/>
              <w:right w:val="single" w:sz="4" w:space="0" w:color="auto"/>
            </w:tcBorders>
            <w:shd w:val="clear" w:color="auto" w:fill="auto"/>
            <w:vAlign w:val="center"/>
            <w:hideMark/>
          </w:tcPr>
          <w:p w14:paraId="53BB1582" w14:textId="67958960" w:rsidR="00CC2802" w:rsidRPr="00184A33" w:rsidRDefault="00CC2802" w:rsidP="00184A33">
            <w:pPr>
              <w:spacing w:line="276" w:lineRule="auto"/>
              <w:rPr>
                <w:rFonts w:ascii="Times New Roman" w:hAnsi="Times New Roman"/>
                <w:sz w:val="24"/>
                <w:szCs w:val="24"/>
              </w:rPr>
            </w:pPr>
            <w:r w:rsidRPr="00184A33">
              <w:rPr>
                <w:rFonts w:ascii="Times New Roman" w:hAnsi="Times New Roman"/>
                <w:sz w:val="24"/>
                <w:szCs w:val="24"/>
              </w:rPr>
              <w:t>1.681,30</w:t>
            </w:r>
            <w:r>
              <w:rPr>
                <w:rFonts w:ascii="Times New Roman" w:hAnsi="Times New Roman"/>
                <w:sz w:val="24"/>
                <w:szCs w:val="24"/>
              </w:rPr>
              <w:t xml:space="preserve"> </w:t>
            </w:r>
            <w:r w:rsidRPr="00184A33">
              <w:rPr>
                <w:rFonts w:ascii="Times New Roman" w:hAnsi="Times New Roman"/>
                <w:sz w:val="24"/>
                <w:szCs w:val="24"/>
              </w:rPr>
              <w:t>kn</w:t>
            </w:r>
          </w:p>
        </w:tc>
        <w:tc>
          <w:tcPr>
            <w:tcW w:w="708" w:type="pct"/>
            <w:tcBorders>
              <w:top w:val="nil"/>
              <w:left w:val="nil"/>
              <w:bottom w:val="single" w:sz="4" w:space="0" w:color="auto"/>
              <w:right w:val="single" w:sz="4" w:space="0" w:color="auto"/>
            </w:tcBorders>
            <w:vAlign w:val="center"/>
          </w:tcPr>
          <w:p w14:paraId="4B34FBC3"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0,00</w:t>
            </w:r>
          </w:p>
        </w:tc>
        <w:tc>
          <w:tcPr>
            <w:tcW w:w="742" w:type="pct"/>
            <w:tcBorders>
              <w:top w:val="nil"/>
              <w:left w:val="nil"/>
              <w:bottom w:val="single" w:sz="4" w:space="0" w:color="auto"/>
              <w:right w:val="single" w:sz="4" w:space="0" w:color="auto"/>
            </w:tcBorders>
            <w:vAlign w:val="center"/>
          </w:tcPr>
          <w:p w14:paraId="4AAB3205"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100%</w:t>
            </w:r>
          </w:p>
        </w:tc>
      </w:tr>
      <w:tr w:rsidR="000E1BFC" w:rsidRPr="00184A33" w14:paraId="50D7815E" w14:textId="77777777" w:rsidTr="000E1BFC">
        <w:trPr>
          <w:trHeight w:val="1399"/>
          <w:jc w:val="center"/>
        </w:trPr>
        <w:tc>
          <w:tcPr>
            <w:tcW w:w="613" w:type="pct"/>
            <w:tcBorders>
              <w:top w:val="nil"/>
              <w:left w:val="single" w:sz="4" w:space="0" w:color="auto"/>
              <w:bottom w:val="single" w:sz="4" w:space="0" w:color="auto"/>
              <w:right w:val="single" w:sz="4" w:space="0" w:color="auto"/>
            </w:tcBorders>
            <w:shd w:val="clear" w:color="auto" w:fill="auto"/>
            <w:vAlign w:val="center"/>
          </w:tcPr>
          <w:p w14:paraId="451E2158"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3</w:t>
            </w:r>
          </w:p>
        </w:tc>
        <w:tc>
          <w:tcPr>
            <w:tcW w:w="1161" w:type="pct"/>
            <w:tcBorders>
              <w:top w:val="nil"/>
              <w:left w:val="nil"/>
              <w:bottom w:val="single" w:sz="4" w:space="0" w:color="auto"/>
              <w:right w:val="single" w:sz="4" w:space="0" w:color="auto"/>
            </w:tcBorders>
            <w:shd w:val="clear" w:color="auto" w:fill="auto"/>
            <w:vAlign w:val="center"/>
          </w:tcPr>
          <w:p w14:paraId="71021BA1" w14:textId="68F6F09B" w:rsidR="00CC2802" w:rsidRPr="00184A33" w:rsidRDefault="00CC2802" w:rsidP="00184A33">
            <w:pPr>
              <w:spacing w:line="276" w:lineRule="auto"/>
              <w:rPr>
                <w:rFonts w:ascii="Times New Roman" w:hAnsi="Times New Roman"/>
                <w:sz w:val="24"/>
                <w:szCs w:val="24"/>
              </w:rPr>
            </w:pPr>
            <w:r w:rsidRPr="00184A33">
              <w:rPr>
                <w:rFonts w:ascii="Times New Roman" w:hAnsi="Times New Roman"/>
                <w:sz w:val="24"/>
                <w:szCs w:val="24"/>
              </w:rPr>
              <w:t>Hrvatska banka za obnovu i razvitak, Strossmayerov trg 9, Zagreb</w:t>
            </w:r>
          </w:p>
        </w:tc>
        <w:tc>
          <w:tcPr>
            <w:tcW w:w="957" w:type="pct"/>
            <w:tcBorders>
              <w:top w:val="nil"/>
              <w:left w:val="nil"/>
              <w:bottom w:val="single" w:sz="4" w:space="0" w:color="auto"/>
              <w:right w:val="single" w:sz="4" w:space="0" w:color="auto"/>
            </w:tcBorders>
            <w:shd w:val="clear" w:color="auto" w:fill="auto"/>
            <w:vAlign w:val="center"/>
          </w:tcPr>
          <w:p w14:paraId="78EAEBA4" w14:textId="36A2E3C8" w:rsidR="00CC2802" w:rsidRPr="00184A33" w:rsidRDefault="00CC2802" w:rsidP="00184A33">
            <w:pPr>
              <w:spacing w:line="276" w:lineRule="auto"/>
              <w:jc w:val="right"/>
              <w:rPr>
                <w:rFonts w:ascii="Times New Roman" w:hAnsi="Times New Roman"/>
                <w:sz w:val="24"/>
                <w:szCs w:val="24"/>
              </w:rPr>
            </w:pPr>
            <w:r w:rsidRPr="00184A33">
              <w:rPr>
                <w:rFonts w:ascii="Times New Roman" w:hAnsi="Times New Roman"/>
                <w:sz w:val="24"/>
                <w:szCs w:val="24"/>
              </w:rPr>
              <w:t>87.309,41</w:t>
            </w:r>
            <w:r>
              <w:rPr>
                <w:rFonts w:ascii="Times New Roman" w:hAnsi="Times New Roman"/>
                <w:sz w:val="24"/>
                <w:szCs w:val="24"/>
              </w:rPr>
              <w:t xml:space="preserve"> </w:t>
            </w:r>
            <w:r w:rsidRPr="00184A33">
              <w:rPr>
                <w:rFonts w:ascii="Times New Roman" w:hAnsi="Times New Roman"/>
                <w:sz w:val="24"/>
                <w:szCs w:val="24"/>
              </w:rPr>
              <w:t>kn</w:t>
            </w:r>
          </w:p>
        </w:tc>
        <w:tc>
          <w:tcPr>
            <w:tcW w:w="819" w:type="pct"/>
            <w:tcBorders>
              <w:top w:val="nil"/>
              <w:left w:val="nil"/>
              <w:bottom w:val="single" w:sz="4" w:space="0" w:color="auto"/>
              <w:right w:val="single" w:sz="4" w:space="0" w:color="auto"/>
            </w:tcBorders>
            <w:shd w:val="clear" w:color="auto" w:fill="auto"/>
            <w:vAlign w:val="center"/>
          </w:tcPr>
          <w:p w14:paraId="675EF207" w14:textId="006E47AC" w:rsidR="00CC2802" w:rsidRPr="00184A33" w:rsidRDefault="00CC2802" w:rsidP="00184A33">
            <w:pPr>
              <w:spacing w:line="276" w:lineRule="auto"/>
              <w:rPr>
                <w:rFonts w:ascii="Times New Roman" w:hAnsi="Times New Roman"/>
                <w:sz w:val="24"/>
                <w:szCs w:val="24"/>
              </w:rPr>
            </w:pPr>
            <w:r w:rsidRPr="00184A33">
              <w:rPr>
                <w:rFonts w:ascii="Times New Roman" w:hAnsi="Times New Roman"/>
                <w:sz w:val="24"/>
                <w:szCs w:val="24"/>
              </w:rPr>
              <w:t>87.309,41 kn</w:t>
            </w:r>
          </w:p>
        </w:tc>
        <w:tc>
          <w:tcPr>
            <w:tcW w:w="708" w:type="pct"/>
            <w:tcBorders>
              <w:top w:val="nil"/>
              <w:left w:val="nil"/>
              <w:bottom w:val="single" w:sz="4" w:space="0" w:color="auto"/>
              <w:right w:val="single" w:sz="4" w:space="0" w:color="auto"/>
            </w:tcBorders>
            <w:vAlign w:val="center"/>
          </w:tcPr>
          <w:p w14:paraId="4077F5B2"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0,00</w:t>
            </w:r>
          </w:p>
        </w:tc>
        <w:tc>
          <w:tcPr>
            <w:tcW w:w="742" w:type="pct"/>
            <w:tcBorders>
              <w:top w:val="nil"/>
              <w:left w:val="nil"/>
              <w:bottom w:val="single" w:sz="4" w:space="0" w:color="auto"/>
              <w:right w:val="single" w:sz="4" w:space="0" w:color="auto"/>
            </w:tcBorders>
            <w:vAlign w:val="center"/>
          </w:tcPr>
          <w:p w14:paraId="551990DE"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100%</w:t>
            </w:r>
          </w:p>
        </w:tc>
      </w:tr>
      <w:tr w:rsidR="000E1BFC" w:rsidRPr="00184A33" w14:paraId="5B13F0BD" w14:textId="77777777" w:rsidTr="000E1BFC">
        <w:trPr>
          <w:trHeight w:val="837"/>
          <w:jc w:val="center"/>
        </w:trPr>
        <w:tc>
          <w:tcPr>
            <w:tcW w:w="613" w:type="pct"/>
            <w:tcBorders>
              <w:top w:val="nil"/>
              <w:left w:val="single" w:sz="4" w:space="0" w:color="auto"/>
              <w:bottom w:val="single" w:sz="4" w:space="0" w:color="auto"/>
              <w:right w:val="single" w:sz="4" w:space="0" w:color="auto"/>
            </w:tcBorders>
            <w:shd w:val="clear" w:color="auto" w:fill="auto"/>
            <w:vAlign w:val="center"/>
          </w:tcPr>
          <w:p w14:paraId="768AE27D"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4</w:t>
            </w:r>
          </w:p>
        </w:tc>
        <w:tc>
          <w:tcPr>
            <w:tcW w:w="1161" w:type="pct"/>
            <w:tcBorders>
              <w:top w:val="nil"/>
              <w:left w:val="nil"/>
              <w:bottom w:val="single" w:sz="4" w:space="0" w:color="auto"/>
              <w:right w:val="single" w:sz="4" w:space="0" w:color="auto"/>
            </w:tcBorders>
            <w:shd w:val="clear" w:color="auto" w:fill="auto"/>
            <w:vAlign w:val="center"/>
          </w:tcPr>
          <w:p w14:paraId="64D9FF36" w14:textId="6E0BF2EE" w:rsidR="00CC2802" w:rsidRPr="00184A33" w:rsidRDefault="00CC2802" w:rsidP="00184A33">
            <w:pPr>
              <w:spacing w:line="276" w:lineRule="auto"/>
              <w:rPr>
                <w:rFonts w:ascii="Times New Roman" w:hAnsi="Times New Roman"/>
                <w:sz w:val="24"/>
                <w:szCs w:val="24"/>
              </w:rPr>
            </w:pPr>
            <w:r w:rsidRPr="00184A33">
              <w:rPr>
                <w:rFonts w:ascii="Times New Roman" w:hAnsi="Times New Roman"/>
                <w:sz w:val="24"/>
                <w:szCs w:val="24"/>
              </w:rPr>
              <w:t>Aldo Šćulac, Rimske centurijacije 48, Pula</w:t>
            </w:r>
          </w:p>
        </w:tc>
        <w:tc>
          <w:tcPr>
            <w:tcW w:w="957" w:type="pct"/>
            <w:tcBorders>
              <w:top w:val="nil"/>
              <w:left w:val="nil"/>
              <w:bottom w:val="single" w:sz="4" w:space="0" w:color="auto"/>
              <w:right w:val="single" w:sz="4" w:space="0" w:color="auto"/>
            </w:tcBorders>
            <w:shd w:val="clear" w:color="auto" w:fill="auto"/>
            <w:vAlign w:val="center"/>
          </w:tcPr>
          <w:p w14:paraId="1A20AE9C" w14:textId="58558A51" w:rsidR="00CC2802" w:rsidRPr="00184A33" w:rsidRDefault="00CC2802" w:rsidP="00184A33">
            <w:pPr>
              <w:spacing w:line="276" w:lineRule="auto"/>
              <w:jc w:val="right"/>
              <w:rPr>
                <w:rFonts w:ascii="Times New Roman" w:hAnsi="Times New Roman"/>
                <w:sz w:val="24"/>
                <w:szCs w:val="24"/>
              </w:rPr>
            </w:pPr>
            <w:r w:rsidRPr="00184A33">
              <w:rPr>
                <w:rFonts w:ascii="Times New Roman" w:hAnsi="Times New Roman"/>
                <w:sz w:val="24"/>
                <w:szCs w:val="24"/>
              </w:rPr>
              <w:t>180.433,42</w:t>
            </w:r>
            <w:r>
              <w:rPr>
                <w:rFonts w:ascii="Times New Roman" w:hAnsi="Times New Roman"/>
                <w:sz w:val="24"/>
                <w:szCs w:val="24"/>
              </w:rPr>
              <w:t xml:space="preserve"> </w:t>
            </w:r>
            <w:r w:rsidRPr="00184A33">
              <w:rPr>
                <w:rFonts w:ascii="Times New Roman" w:hAnsi="Times New Roman"/>
                <w:sz w:val="24"/>
                <w:szCs w:val="24"/>
              </w:rPr>
              <w:t>kn</w:t>
            </w:r>
          </w:p>
        </w:tc>
        <w:tc>
          <w:tcPr>
            <w:tcW w:w="819" w:type="pct"/>
            <w:tcBorders>
              <w:top w:val="nil"/>
              <w:left w:val="nil"/>
              <w:bottom w:val="single" w:sz="4" w:space="0" w:color="auto"/>
              <w:right w:val="single" w:sz="4" w:space="0" w:color="auto"/>
            </w:tcBorders>
            <w:shd w:val="clear" w:color="auto" w:fill="auto"/>
            <w:vAlign w:val="center"/>
          </w:tcPr>
          <w:p w14:paraId="72D7510A" w14:textId="39B300E8" w:rsidR="00CC2802" w:rsidRPr="00184A33" w:rsidRDefault="00CC2802" w:rsidP="00184A33">
            <w:pPr>
              <w:spacing w:line="276" w:lineRule="auto"/>
              <w:rPr>
                <w:rFonts w:ascii="Times New Roman" w:hAnsi="Times New Roman"/>
                <w:sz w:val="24"/>
                <w:szCs w:val="24"/>
              </w:rPr>
            </w:pPr>
            <w:r w:rsidRPr="00184A33">
              <w:rPr>
                <w:rFonts w:ascii="Times New Roman" w:hAnsi="Times New Roman"/>
                <w:sz w:val="24"/>
                <w:szCs w:val="24"/>
              </w:rPr>
              <w:t>180.433,42</w:t>
            </w:r>
            <w:r>
              <w:rPr>
                <w:rFonts w:ascii="Times New Roman" w:hAnsi="Times New Roman"/>
                <w:sz w:val="24"/>
                <w:szCs w:val="24"/>
              </w:rPr>
              <w:t xml:space="preserve"> </w:t>
            </w:r>
            <w:r w:rsidRPr="00184A33">
              <w:rPr>
                <w:rFonts w:ascii="Times New Roman" w:hAnsi="Times New Roman"/>
                <w:sz w:val="24"/>
                <w:szCs w:val="24"/>
              </w:rPr>
              <w:t>kn</w:t>
            </w:r>
          </w:p>
        </w:tc>
        <w:tc>
          <w:tcPr>
            <w:tcW w:w="708" w:type="pct"/>
            <w:tcBorders>
              <w:top w:val="nil"/>
              <w:left w:val="nil"/>
              <w:bottom w:val="single" w:sz="4" w:space="0" w:color="auto"/>
              <w:right w:val="single" w:sz="4" w:space="0" w:color="auto"/>
            </w:tcBorders>
            <w:vAlign w:val="center"/>
          </w:tcPr>
          <w:p w14:paraId="494CD994"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0,00</w:t>
            </w:r>
          </w:p>
        </w:tc>
        <w:tc>
          <w:tcPr>
            <w:tcW w:w="742" w:type="pct"/>
            <w:tcBorders>
              <w:top w:val="nil"/>
              <w:left w:val="nil"/>
              <w:bottom w:val="single" w:sz="4" w:space="0" w:color="auto"/>
              <w:right w:val="single" w:sz="4" w:space="0" w:color="auto"/>
            </w:tcBorders>
            <w:vAlign w:val="center"/>
          </w:tcPr>
          <w:p w14:paraId="2443E0CD" w14:textId="77777777" w:rsidR="00CC2802" w:rsidRPr="00184A33" w:rsidRDefault="00CC2802" w:rsidP="00184A33">
            <w:pPr>
              <w:spacing w:line="276" w:lineRule="auto"/>
              <w:jc w:val="center"/>
              <w:rPr>
                <w:rFonts w:ascii="Times New Roman" w:hAnsi="Times New Roman"/>
                <w:sz w:val="24"/>
                <w:szCs w:val="24"/>
              </w:rPr>
            </w:pPr>
            <w:r w:rsidRPr="00184A33">
              <w:rPr>
                <w:rFonts w:ascii="Times New Roman" w:hAnsi="Times New Roman"/>
                <w:sz w:val="24"/>
                <w:szCs w:val="24"/>
              </w:rPr>
              <w:t>100%</w:t>
            </w:r>
          </w:p>
        </w:tc>
      </w:tr>
      <w:tr w:rsidR="000E1BFC" w:rsidRPr="00184A33" w14:paraId="66C28C08" w14:textId="77777777" w:rsidTr="000E1BFC">
        <w:trPr>
          <w:trHeight w:val="567"/>
          <w:jc w:val="center"/>
        </w:trPr>
        <w:tc>
          <w:tcPr>
            <w:tcW w:w="1774" w:type="pct"/>
            <w:gridSpan w:val="2"/>
            <w:tcBorders>
              <w:top w:val="nil"/>
              <w:left w:val="single" w:sz="4" w:space="0" w:color="auto"/>
              <w:bottom w:val="single" w:sz="4" w:space="0" w:color="auto"/>
              <w:right w:val="single" w:sz="4" w:space="0" w:color="auto"/>
            </w:tcBorders>
            <w:shd w:val="clear" w:color="auto" w:fill="auto"/>
            <w:vAlign w:val="center"/>
          </w:tcPr>
          <w:p w14:paraId="27075B74" w14:textId="77777777" w:rsidR="002A7AB6" w:rsidRPr="00184A33" w:rsidRDefault="002A7AB6" w:rsidP="00184A33">
            <w:pPr>
              <w:spacing w:line="276" w:lineRule="auto"/>
              <w:jc w:val="center"/>
              <w:rPr>
                <w:rFonts w:ascii="Times New Roman" w:hAnsi="Times New Roman"/>
                <w:sz w:val="24"/>
                <w:szCs w:val="24"/>
              </w:rPr>
            </w:pPr>
            <w:r w:rsidRPr="00184A33">
              <w:rPr>
                <w:rFonts w:ascii="Times New Roman" w:hAnsi="Times New Roman"/>
                <w:sz w:val="24"/>
                <w:szCs w:val="24"/>
              </w:rPr>
              <w:t>Zbroj utvrđenih tražbina uzetih u obzir prilikom diobe</w:t>
            </w:r>
          </w:p>
        </w:tc>
        <w:tc>
          <w:tcPr>
            <w:tcW w:w="957" w:type="pct"/>
            <w:tcBorders>
              <w:top w:val="nil"/>
              <w:left w:val="nil"/>
              <w:bottom w:val="single" w:sz="4" w:space="0" w:color="auto"/>
              <w:right w:val="single" w:sz="4" w:space="0" w:color="auto"/>
            </w:tcBorders>
            <w:shd w:val="clear" w:color="auto" w:fill="auto"/>
            <w:vAlign w:val="center"/>
          </w:tcPr>
          <w:p w14:paraId="604C2DFB" w14:textId="23EC0109" w:rsidR="002A7AB6" w:rsidRPr="00184A33" w:rsidRDefault="002A7AB6" w:rsidP="00184A33">
            <w:pPr>
              <w:spacing w:line="276" w:lineRule="auto"/>
              <w:jc w:val="center"/>
              <w:rPr>
                <w:rFonts w:ascii="Times New Roman" w:hAnsi="Times New Roman"/>
                <w:sz w:val="24"/>
                <w:szCs w:val="24"/>
              </w:rPr>
            </w:pPr>
            <w:r w:rsidRPr="00184A33">
              <w:rPr>
                <w:rFonts w:ascii="Times New Roman" w:hAnsi="Times New Roman"/>
                <w:sz w:val="24"/>
                <w:szCs w:val="24"/>
              </w:rPr>
              <w:t>301.617,68</w:t>
            </w:r>
            <w:r w:rsidR="00CC2802">
              <w:rPr>
                <w:rFonts w:ascii="Times New Roman" w:hAnsi="Times New Roman"/>
                <w:sz w:val="24"/>
                <w:szCs w:val="24"/>
              </w:rPr>
              <w:t xml:space="preserve"> </w:t>
            </w:r>
            <w:r w:rsidR="00CC2802" w:rsidRPr="00184A33">
              <w:rPr>
                <w:rFonts w:ascii="Times New Roman" w:hAnsi="Times New Roman"/>
                <w:sz w:val="24"/>
                <w:szCs w:val="24"/>
              </w:rPr>
              <w:t>kn</w:t>
            </w:r>
          </w:p>
        </w:tc>
        <w:tc>
          <w:tcPr>
            <w:tcW w:w="1527" w:type="pct"/>
            <w:gridSpan w:val="2"/>
            <w:tcBorders>
              <w:top w:val="nil"/>
              <w:left w:val="nil"/>
              <w:bottom w:val="single" w:sz="4" w:space="0" w:color="auto"/>
              <w:right w:val="single" w:sz="4" w:space="0" w:color="auto"/>
            </w:tcBorders>
            <w:shd w:val="clear" w:color="auto" w:fill="auto"/>
            <w:vAlign w:val="center"/>
          </w:tcPr>
          <w:p w14:paraId="658CE2E7" w14:textId="77777777" w:rsidR="002A7AB6" w:rsidRPr="00184A33" w:rsidRDefault="002A7AB6" w:rsidP="00184A33">
            <w:pPr>
              <w:spacing w:line="276" w:lineRule="auto"/>
              <w:jc w:val="center"/>
              <w:rPr>
                <w:rFonts w:ascii="Times New Roman" w:hAnsi="Times New Roman"/>
                <w:sz w:val="24"/>
                <w:szCs w:val="24"/>
              </w:rPr>
            </w:pPr>
            <w:r w:rsidRPr="00184A33">
              <w:rPr>
                <w:rFonts w:ascii="Times New Roman" w:hAnsi="Times New Roman"/>
                <w:sz w:val="24"/>
                <w:szCs w:val="24"/>
              </w:rPr>
              <w:t>Zbroj nenamirenih utvrđenih tražbina nakon provođenja diobe</w:t>
            </w:r>
          </w:p>
        </w:tc>
        <w:tc>
          <w:tcPr>
            <w:tcW w:w="742" w:type="pct"/>
            <w:tcBorders>
              <w:top w:val="nil"/>
              <w:left w:val="nil"/>
              <w:bottom w:val="single" w:sz="4" w:space="0" w:color="auto"/>
              <w:right w:val="single" w:sz="4" w:space="0" w:color="auto"/>
            </w:tcBorders>
            <w:vAlign w:val="center"/>
          </w:tcPr>
          <w:p w14:paraId="68E9A742" w14:textId="3C229541" w:rsidR="002A7AB6" w:rsidRPr="00184A33" w:rsidRDefault="002A7AB6" w:rsidP="00184A33">
            <w:pPr>
              <w:spacing w:line="276" w:lineRule="auto"/>
              <w:jc w:val="center"/>
              <w:rPr>
                <w:rFonts w:ascii="Times New Roman" w:hAnsi="Times New Roman"/>
                <w:sz w:val="24"/>
                <w:szCs w:val="24"/>
              </w:rPr>
            </w:pPr>
            <w:r w:rsidRPr="00184A33">
              <w:rPr>
                <w:rFonts w:ascii="Times New Roman" w:hAnsi="Times New Roman"/>
                <w:sz w:val="24"/>
                <w:szCs w:val="24"/>
              </w:rPr>
              <w:t>0,00</w:t>
            </w:r>
            <w:r w:rsidR="001173A6">
              <w:rPr>
                <w:rFonts w:ascii="Times New Roman" w:hAnsi="Times New Roman"/>
                <w:sz w:val="24"/>
                <w:szCs w:val="24"/>
              </w:rPr>
              <w:t xml:space="preserve"> kn</w:t>
            </w:r>
          </w:p>
        </w:tc>
      </w:tr>
    </w:tbl>
    <w:p w14:paraId="3B79C02E" w14:textId="48CE7914" w:rsidR="002A7AB6" w:rsidRPr="00184A33" w:rsidRDefault="002A7AB6" w:rsidP="00184A33">
      <w:pPr>
        <w:pStyle w:val="NoSpacing"/>
        <w:spacing w:line="276" w:lineRule="auto"/>
        <w:jc w:val="both"/>
        <w:rPr>
          <w:rFonts w:ascii="Times New Roman" w:hAnsi="Times New Roman" w:cs="Times New Roman"/>
          <w:sz w:val="24"/>
          <w:szCs w:val="24"/>
        </w:rPr>
      </w:pPr>
    </w:p>
    <w:p w14:paraId="3407E256" w14:textId="77777777" w:rsidR="002A7AB6" w:rsidRPr="00184A33" w:rsidRDefault="002A7AB6" w:rsidP="00184A33">
      <w:pPr>
        <w:pStyle w:val="NoSpacing"/>
        <w:spacing w:line="276" w:lineRule="auto"/>
        <w:jc w:val="both"/>
        <w:rPr>
          <w:rFonts w:ascii="Times New Roman" w:hAnsi="Times New Roman" w:cs="Times New Roman"/>
          <w:sz w:val="24"/>
          <w:szCs w:val="24"/>
        </w:rPr>
      </w:pPr>
    </w:p>
    <w:p w14:paraId="78E1B40C" w14:textId="4D34962E" w:rsidR="000D1877" w:rsidRPr="00184A33" w:rsidRDefault="005302A3"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 xml:space="preserve">Kako na računu stečajnog dužnika ima dostupno za podjelu </w:t>
      </w:r>
      <w:r w:rsidR="008D5D32" w:rsidRPr="008D5D32">
        <w:rPr>
          <w:rFonts w:ascii="Times New Roman" w:hAnsi="Times New Roman" w:cs="Times New Roman"/>
          <w:sz w:val="24"/>
          <w:szCs w:val="24"/>
        </w:rPr>
        <w:t>465.</w:t>
      </w:r>
      <w:r w:rsidR="00187165">
        <w:rPr>
          <w:rFonts w:ascii="Times New Roman" w:hAnsi="Times New Roman" w:cs="Times New Roman"/>
          <w:sz w:val="24"/>
          <w:szCs w:val="24"/>
        </w:rPr>
        <w:t>5</w:t>
      </w:r>
      <w:r w:rsidR="008D5D32" w:rsidRPr="008D5D32">
        <w:rPr>
          <w:rFonts w:ascii="Times New Roman" w:hAnsi="Times New Roman" w:cs="Times New Roman"/>
          <w:sz w:val="24"/>
          <w:szCs w:val="24"/>
        </w:rPr>
        <w:t xml:space="preserve">39,98 </w:t>
      </w:r>
      <w:r w:rsidR="008D5D32">
        <w:rPr>
          <w:rFonts w:ascii="Times New Roman" w:hAnsi="Times New Roman" w:cs="Times New Roman"/>
          <w:sz w:val="24"/>
          <w:szCs w:val="24"/>
        </w:rPr>
        <w:t>kuna</w:t>
      </w:r>
      <w:r w:rsidRPr="00184A33">
        <w:rPr>
          <w:rFonts w:ascii="Times New Roman" w:hAnsi="Times New Roman" w:cs="Times New Roman"/>
          <w:sz w:val="24"/>
          <w:szCs w:val="24"/>
        </w:rPr>
        <w:t xml:space="preserve"> stečajni upravitelj </w:t>
      </w:r>
      <w:r w:rsidR="000D1877" w:rsidRPr="00184A33">
        <w:rPr>
          <w:rFonts w:ascii="Times New Roman" w:hAnsi="Times New Roman" w:cs="Times New Roman"/>
          <w:sz w:val="24"/>
          <w:szCs w:val="24"/>
        </w:rPr>
        <w:t>predlaže sljedeć</w:t>
      </w:r>
      <w:r w:rsidRPr="00184A33">
        <w:rPr>
          <w:rFonts w:ascii="Times New Roman" w:hAnsi="Times New Roman" w:cs="Times New Roman"/>
          <w:sz w:val="24"/>
          <w:szCs w:val="24"/>
        </w:rPr>
        <w:t>u</w:t>
      </w:r>
      <w:r w:rsidR="000D1877" w:rsidRPr="00184A33">
        <w:rPr>
          <w:rFonts w:ascii="Times New Roman" w:hAnsi="Times New Roman" w:cs="Times New Roman"/>
          <w:sz w:val="24"/>
          <w:szCs w:val="24"/>
        </w:rPr>
        <w:t xml:space="preserve"> provedb</w:t>
      </w:r>
      <w:r w:rsidRPr="00184A33">
        <w:rPr>
          <w:rFonts w:ascii="Times New Roman" w:hAnsi="Times New Roman" w:cs="Times New Roman"/>
          <w:sz w:val="24"/>
          <w:szCs w:val="24"/>
        </w:rPr>
        <w:t>u</w:t>
      </w:r>
      <w:r w:rsidR="000D1877" w:rsidRPr="00184A33">
        <w:rPr>
          <w:rFonts w:ascii="Times New Roman" w:hAnsi="Times New Roman" w:cs="Times New Roman"/>
          <w:sz w:val="24"/>
          <w:szCs w:val="24"/>
        </w:rPr>
        <w:t xml:space="preserve"> </w:t>
      </w:r>
      <w:r w:rsidR="004B529F" w:rsidRPr="00184A33">
        <w:rPr>
          <w:rFonts w:ascii="Times New Roman" w:hAnsi="Times New Roman" w:cs="Times New Roman"/>
          <w:sz w:val="24"/>
          <w:szCs w:val="24"/>
        </w:rPr>
        <w:t>završne</w:t>
      </w:r>
      <w:r w:rsidR="000D1877" w:rsidRPr="00184A33">
        <w:rPr>
          <w:rFonts w:ascii="Times New Roman" w:hAnsi="Times New Roman" w:cs="Times New Roman"/>
          <w:sz w:val="24"/>
          <w:szCs w:val="24"/>
        </w:rPr>
        <w:t xml:space="preserve"> diobe</w:t>
      </w:r>
      <w:r w:rsidRPr="00184A33">
        <w:rPr>
          <w:rFonts w:ascii="Times New Roman" w:hAnsi="Times New Roman" w:cs="Times New Roman"/>
          <w:sz w:val="24"/>
          <w:szCs w:val="24"/>
        </w:rPr>
        <w:t xml:space="preserve"> u odnosu na vjerovnike nižih isplatnih redova</w:t>
      </w:r>
      <w:r w:rsidR="006444A0">
        <w:rPr>
          <w:rFonts w:ascii="Times New Roman" w:hAnsi="Times New Roman" w:cs="Times New Roman"/>
          <w:sz w:val="24"/>
          <w:szCs w:val="24"/>
        </w:rPr>
        <w:t xml:space="preserve"> i to </w:t>
      </w:r>
      <w:r w:rsidR="000D1877" w:rsidRPr="00184A33">
        <w:rPr>
          <w:rFonts w:ascii="Times New Roman" w:hAnsi="Times New Roman" w:cs="Times New Roman"/>
          <w:sz w:val="24"/>
          <w:szCs w:val="24"/>
        </w:rPr>
        <w:t>:</w:t>
      </w:r>
    </w:p>
    <w:p w14:paraId="3709CA91" w14:textId="77777777" w:rsidR="006A2F21" w:rsidRPr="00184A33" w:rsidRDefault="006A2F21" w:rsidP="00184A33">
      <w:pPr>
        <w:pStyle w:val="NoSpacing"/>
        <w:spacing w:line="276" w:lineRule="auto"/>
        <w:jc w:val="both"/>
        <w:rPr>
          <w:rFonts w:ascii="Times New Roman" w:hAnsi="Times New Roman" w:cs="Times New Roman"/>
          <w:sz w:val="24"/>
          <w:szCs w:val="24"/>
        </w:rPr>
      </w:pPr>
    </w:p>
    <w:p w14:paraId="05C52B65" w14:textId="10FF8796" w:rsidR="000D1877" w:rsidRPr="00184A33" w:rsidRDefault="00AA15AC" w:rsidP="00184A33">
      <w:pPr>
        <w:pStyle w:val="NoSpacing"/>
        <w:numPr>
          <w:ilvl w:val="0"/>
          <w:numId w:val="3"/>
        </w:numPr>
        <w:spacing w:after="80" w:line="276" w:lineRule="auto"/>
        <w:jc w:val="both"/>
        <w:rPr>
          <w:rFonts w:ascii="Times New Roman" w:hAnsi="Times New Roman" w:cs="Times New Roman"/>
          <w:bCs/>
          <w:sz w:val="24"/>
          <w:szCs w:val="24"/>
        </w:rPr>
      </w:pPr>
      <w:r w:rsidRPr="00184A33">
        <w:rPr>
          <w:rFonts w:ascii="Times New Roman" w:hAnsi="Times New Roman" w:cs="Times New Roman"/>
          <w:bCs/>
          <w:sz w:val="24"/>
          <w:szCs w:val="24"/>
        </w:rPr>
        <w:t>i</w:t>
      </w:r>
      <w:r w:rsidR="00F226A1" w:rsidRPr="00184A33">
        <w:rPr>
          <w:rFonts w:ascii="Times New Roman" w:hAnsi="Times New Roman" w:cs="Times New Roman"/>
          <w:bCs/>
          <w:sz w:val="24"/>
          <w:szCs w:val="24"/>
        </w:rPr>
        <w:t>splat</w:t>
      </w:r>
      <w:r w:rsidR="006444A0">
        <w:rPr>
          <w:rFonts w:ascii="Times New Roman" w:hAnsi="Times New Roman" w:cs="Times New Roman"/>
          <w:bCs/>
          <w:sz w:val="24"/>
          <w:szCs w:val="24"/>
        </w:rPr>
        <w:t>u</w:t>
      </w:r>
      <w:r w:rsidR="00F226A1" w:rsidRPr="00184A33">
        <w:rPr>
          <w:rFonts w:ascii="Times New Roman" w:hAnsi="Times New Roman" w:cs="Times New Roman"/>
          <w:bCs/>
          <w:sz w:val="24"/>
          <w:szCs w:val="24"/>
        </w:rPr>
        <w:t xml:space="preserve"> vjerovnika nižih isplatnih redova temeljem članka 139. stavka 1 točke 1 Stečajnog zakona (kamate na tražbine stečajnih vjerovnika od otvaranja stečajnoga postupka):</w:t>
      </w:r>
    </w:p>
    <w:tbl>
      <w:tblPr>
        <w:tblpPr w:leftFromText="180" w:rightFromText="180" w:vertAnchor="text" w:horzAnchor="margin" w:tblpXSpec="center" w:tblpY="466"/>
        <w:tblW w:w="11112" w:type="dxa"/>
        <w:tblLook w:val="04A0" w:firstRow="1" w:lastRow="0" w:firstColumn="1" w:lastColumn="0" w:noHBand="0" w:noVBand="1"/>
      </w:tblPr>
      <w:tblGrid>
        <w:gridCol w:w="1243"/>
        <w:gridCol w:w="2296"/>
        <w:gridCol w:w="1701"/>
        <w:gridCol w:w="1559"/>
        <w:gridCol w:w="1843"/>
        <w:gridCol w:w="2470"/>
      </w:tblGrid>
      <w:tr w:rsidR="000D1877" w:rsidRPr="00184A33" w14:paraId="4D4B2C92" w14:textId="77777777" w:rsidTr="003D0D6F">
        <w:trPr>
          <w:trHeight w:val="1121"/>
        </w:trPr>
        <w:tc>
          <w:tcPr>
            <w:tcW w:w="12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1E7F0E" w14:textId="77777777" w:rsidR="000D1877" w:rsidRPr="00184A33" w:rsidRDefault="000D1877" w:rsidP="00184A33">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Redni broj prijavljene tražbine</w:t>
            </w:r>
          </w:p>
        </w:tc>
        <w:tc>
          <w:tcPr>
            <w:tcW w:w="2296" w:type="dxa"/>
            <w:tcBorders>
              <w:top w:val="single" w:sz="4" w:space="0" w:color="auto"/>
              <w:left w:val="nil"/>
              <w:bottom w:val="single" w:sz="4" w:space="0" w:color="auto"/>
              <w:right w:val="single" w:sz="4" w:space="0" w:color="auto"/>
            </w:tcBorders>
            <w:shd w:val="clear" w:color="000000" w:fill="FFFFFF"/>
            <w:vAlign w:val="center"/>
            <w:hideMark/>
          </w:tcPr>
          <w:p w14:paraId="44FD3339" w14:textId="77777777" w:rsidR="000D1877" w:rsidRPr="00184A33" w:rsidRDefault="000D1877" w:rsidP="00184A33">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Ime i prezime / tvrtka ili naziv vjerovnika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40A2E45A" w14:textId="45E86B57" w:rsidR="000D1877" w:rsidRPr="00184A33" w:rsidRDefault="000D1877" w:rsidP="00184A33">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Iznos utvrđene tražbine</w:t>
            </w:r>
            <w:r w:rsidR="001173A6">
              <w:rPr>
                <w:rFonts w:ascii="Times New Roman" w:eastAsia="Times New Roman" w:hAnsi="Times New Roman"/>
                <w:bCs/>
                <w:sz w:val="24"/>
                <w:szCs w:val="24"/>
                <w:lang w:eastAsia="hr-HR"/>
              </w:rPr>
              <w:t xml:space="preserve"> (kn)</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441F37F2" w14:textId="1A00A69D" w:rsidR="000D1877" w:rsidRPr="00184A33" w:rsidRDefault="000D1877" w:rsidP="00184A33">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Prijedlog diobe</w:t>
            </w:r>
            <w:r w:rsidR="001173A6">
              <w:rPr>
                <w:rFonts w:ascii="Times New Roman" w:eastAsia="Times New Roman" w:hAnsi="Times New Roman"/>
                <w:bCs/>
                <w:sz w:val="24"/>
                <w:szCs w:val="24"/>
                <w:lang w:eastAsia="hr-HR"/>
              </w:rPr>
              <w:t xml:space="preserve"> (kn)</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7CB2244A" w14:textId="1732388C" w:rsidR="000D1877" w:rsidRPr="00184A33" w:rsidRDefault="000D1877" w:rsidP="00184A33">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Osta</w:t>
            </w:r>
            <w:r w:rsidR="006A2F21" w:rsidRPr="00184A33">
              <w:rPr>
                <w:rFonts w:ascii="Times New Roman" w:eastAsia="Times New Roman" w:hAnsi="Times New Roman"/>
                <w:bCs/>
                <w:sz w:val="24"/>
                <w:szCs w:val="24"/>
                <w:lang w:eastAsia="hr-HR"/>
              </w:rPr>
              <w:t>je</w:t>
            </w:r>
            <w:r w:rsidRPr="00184A33">
              <w:rPr>
                <w:rFonts w:ascii="Times New Roman" w:eastAsia="Times New Roman" w:hAnsi="Times New Roman"/>
                <w:bCs/>
                <w:sz w:val="24"/>
                <w:szCs w:val="24"/>
                <w:lang w:eastAsia="hr-HR"/>
              </w:rPr>
              <w:t xml:space="preserve"> nenamireno</w:t>
            </w:r>
            <w:r w:rsidR="001173A6">
              <w:rPr>
                <w:rFonts w:ascii="Times New Roman" w:eastAsia="Times New Roman" w:hAnsi="Times New Roman"/>
                <w:bCs/>
                <w:sz w:val="24"/>
                <w:szCs w:val="24"/>
                <w:lang w:eastAsia="hr-HR"/>
              </w:rPr>
              <w:t xml:space="preserve"> (kn)</w:t>
            </w:r>
          </w:p>
        </w:tc>
        <w:tc>
          <w:tcPr>
            <w:tcW w:w="2470" w:type="dxa"/>
            <w:tcBorders>
              <w:top w:val="single" w:sz="4" w:space="0" w:color="auto"/>
              <w:left w:val="nil"/>
              <w:bottom w:val="single" w:sz="4" w:space="0" w:color="auto"/>
              <w:right w:val="single" w:sz="4" w:space="0" w:color="auto"/>
            </w:tcBorders>
            <w:shd w:val="clear" w:color="000000" w:fill="FFFFFF"/>
            <w:vAlign w:val="center"/>
          </w:tcPr>
          <w:p w14:paraId="592721DE" w14:textId="77777777" w:rsidR="000D1877" w:rsidRPr="00184A33" w:rsidRDefault="000D1877" w:rsidP="00184A33">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Postotak namirenja po predloženoj diobi</w:t>
            </w:r>
          </w:p>
        </w:tc>
      </w:tr>
      <w:tr w:rsidR="000D1877" w:rsidRPr="00184A33" w14:paraId="6A516E2A" w14:textId="77777777" w:rsidTr="003D0D6F">
        <w:trPr>
          <w:trHeight w:val="566"/>
        </w:trPr>
        <w:tc>
          <w:tcPr>
            <w:tcW w:w="12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9BE98" w14:textId="46FD9873" w:rsidR="000D1877" w:rsidRPr="00184A33" w:rsidRDefault="00F226A1" w:rsidP="00184A33">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2</w:t>
            </w:r>
          </w:p>
        </w:tc>
        <w:tc>
          <w:tcPr>
            <w:tcW w:w="2296" w:type="dxa"/>
            <w:tcBorders>
              <w:top w:val="single" w:sz="4" w:space="0" w:color="auto"/>
              <w:left w:val="nil"/>
              <w:bottom w:val="single" w:sz="4" w:space="0" w:color="auto"/>
              <w:right w:val="single" w:sz="4" w:space="0" w:color="auto"/>
            </w:tcBorders>
            <w:shd w:val="clear" w:color="auto" w:fill="auto"/>
            <w:vAlign w:val="center"/>
            <w:hideMark/>
          </w:tcPr>
          <w:p w14:paraId="2311BA17" w14:textId="74F7643B" w:rsidR="000D1877" w:rsidRPr="00184A33" w:rsidRDefault="00F226A1" w:rsidP="00184A33">
            <w:pPr>
              <w:spacing w:after="0" w:line="276" w:lineRule="auto"/>
              <w:rPr>
                <w:rFonts w:ascii="Times New Roman" w:eastAsia="Times New Roman" w:hAnsi="Times New Roman"/>
                <w:bCs/>
                <w:sz w:val="24"/>
                <w:szCs w:val="24"/>
                <w:lang w:eastAsia="hr-HR"/>
              </w:rPr>
            </w:pPr>
            <w:r w:rsidRPr="00184A33">
              <w:rPr>
                <w:rFonts w:ascii="Times New Roman" w:eastAsia="Times New Roman" w:hAnsi="Times New Roman"/>
                <w:sz w:val="24"/>
                <w:szCs w:val="24"/>
                <w:lang w:eastAsia="hr-HR"/>
              </w:rPr>
              <w:t>Republika Hrvatska, Ministarstvo financija, Porezna uprava, Područni ured Zagreb</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A1CDB45" w14:textId="4231BA57" w:rsidR="000D1877" w:rsidRPr="00184A33" w:rsidRDefault="00F226A1" w:rsidP="00184A33">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sz w:val="24"/>
                <w:szCs w:val="24"/>
                <w:lang w:eastAsia="hr-HR"/>
              </w:rPr>
              <w:t>178,57</w:t>
            </w:r>
            <w:r w:rsidR="000D1877" w:rsidRPr="00184A33">
              <w:rPr>
                <w:rFonts w:ascii="Times New Roman" w:hAnsi="Times New Roman"/>
                <w:bCs/>
                <w:sz w:val="24"/>
                <w:szCs w:val="24"/>
              </w:rPr>
              <w:t xml:space="preserve"> </w:t>
            </w:r>
            <w:r w:rsidR="00CC2802" w:rsidRPr="00184A33">
              <w:rPr>
                <w:rFonts w:ascii="Times New Roman" w:hAnsi="Times New Roman"/>
                <w:sz w:val="24"/>
                <w:szCs w:val="24"/>
              </w:rPr>
              <w:t>kn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014DAE1" w14:textId="2B5C0562" w:rsidR="000D1877" w:rsidRPr="00184A33" w:rsidRDefault="00F226A1" w:rsidP="00184A33">
            <w:pPr>
              <w:spacing w:after="0" w:line="276" w:lineRule="auto"/>
              <w:rPr>
                <w:rFonts w:ascii="Times New Roman" w:eastAsia="Times New Roman" w:hAnsi="Times New Roman"/>
                <w:bCs/>
                <w:sz w:val="24"/>
                <w:szCs w:val="24"/>
                <w:lang w:eastAsia="hr-HR"/>
              </w:rPr>
            </w:pPr>
            <w:r w:rsidRPr="00184A33">
              <w:rPr>
                <w:rFonts w:ascii="Times New Roman" w:eastAsia="Times New Roman" w:hAnsi="Times New Roman"/>
                <w:sz w:val="24"/>
                <w:szCs w:val="24"/>
                <w:lang w:eastAsia="hr-HR"/>
              </w:rPr>
              <w:t>178,57</w:t>
            </w:r>
            <w:r w:rsidR="00CC2802" w:rsidRPr="00184A33">
              <w:rPr>
                <w:rFonts w:ascii="Times New Roman" w:hAnsi="Times New Roman"/>
                <w:sz w:val="24"/>
                <w:szCs w:val="24"/>
              </w:rPr>
              <w:t xml:space="preserve"> kn</w:t>
            </w:r>
          </w:p>
        </w:tc>
        <w:tc>
          <w:tcPr>
            <w:tcW w:w="1843" w:type="dxa"/>
            <w:tcBorders>
              <w:top w:val="single" w:sz="4" w:space="0" w:color="auto"/>
              <w:left w:val="nil"/>
              <w:bottom w:val="single" w:sz="4" w:space="0" w:color="auto"/>
              <w:right w:val="single" w:sz="4" w:space="0" w:color="auto"/>
            </w:tcBorders>
            <w:shd w:val="clear" w:color="auto" w:fill="auto"/>
            <w:vAlign w:val="center"/>
          </w:tcPr>
          <w:p w14:paraId="7B1DCA78" w14:textId="040CB466" w:rsidR="000D1877" w:rsidRPr="00184A33" w:rsidRDefault="000D1877" w:rsidP="00184A33">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0,00</w:t>
            </w:r>
            <w:r w:rsidR="00CC2802" w:rsidRPr="00184A33">
              <w:rPr>
                <w:rFonts w:ascii="Times New Roman" w:hAnsi="Times New Roman"/>
                <w:sz w:val="24"/>
                <w:szCs w:val="24"/>
              </w:rPr>
              <w:t xml:space="preserve"> kn</w:t>
            </w:r>
          </w:p>
        </w:tc>
        <w:tc>
          <w:tcPr>
            <w:tcW w:w="2470" w:type="dxa"/>
            <w:tcBorders>
              <w:top w:val="single" w:sz="4" w:space="0" w:color="auto"/>
              <w:left w:val="nil"/>
              <w:bottom w:val="single" w:sz="4" w:space="0" w:color="auto"/>
              <w:right w:val="single" w:sz="4" w:space="0" w:color="auto"/>
            </w:tcBorders>
            <w:shd w:val="clear" w:color="auto" w:fill="auto"/>
            <w:vAlign w:val="center"/>
          </w:tcPr>
          <w:p w14:paraId="40ED4A8A" w14:textId="77777777" w:rsidR="000D1877" w:rsidRPr="00184A33" w:rsidRDefault="000D1877" w:rsidP="00184A33">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100%</w:t>
            </w:r>
          </w:p>
        </w:tc>
      </w:tr>
      <w:tr w:rsidR="003D0D6F" w:rsidRPr="00184A33" w14:paraId="566956AA" w14:textId="77777777" w:rsidTr="006E43BC">
        <w:trPr>
          <w:trHeight w:val="493"/>
        </w:trPr>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14:paraId="63E8EF08" w14:textId="10FB73B3" w:rsidR="003D0D6F" w:rsidRPr="00184A33" w:rsidRDefault="003D0D6F" w:rsidP="003D0D6F">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sz w:val="24"/>
                <w:szCs w:val="24"/>
                <w:lang w:eastAsia="hr-HR"/>
              </w:rPr>
              <w:t>4</w:t>
            </w:r>
          </w:p>
        </w:tc>
        <w:tc>
          <w:tcPr>
            <w:tcW w:w="2296" w:type="dxa"/>
            <w:tcBorders>
              <w:top w:val="single" w:sz="4" w:space="0" w:color="auto"/>
              <w:left w:val="nil"/>
              <w:bottom w:val="single" w:sz="4" w:space="0" w:color="auto"/>
              <w:right w:val="single" w:sz="4" w:space="0" w:color="auto"/>
            </w:tcBorders>
            <w:shd w:val="clear" w:color="auto" w:fill="auto"/>
            <w:vAlign w:val="center"/>
          </w:tcPr>
          <w:p w14:paraId="7A26E97C" w14:textId="19926063" w:rsidR="003D0D6F" w:rsidRPr="00184A33" w:rsidRDefault="003D0D6F" w:rsidP="003D0D6F">
            <w:pPr>
              <w:spacing w:after="0" w:line="276" w:lineRule="auto"/>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Aldo Šćulac</w:t>
            </w:r>
          </w:p>
        </w:tc>
        <w:tc>
          <w:tcPr>
            <w:tcW w:w="1701" w:type="dxa"/>
            <w:tcBorders>
              <w:top w:val="single" w:sz="4" w:space="0" w:color="auto"/>
              <w:left w:val="nil"/>
              <w:bottom w:val="single" w:sz="4" w:space="0" w:color="auto"/>
              <w:right w:val="single" w:sz="4" w:space="0" w:color="auto"/>
            </w:tcBorders>
            <w:shd w:val="clear" w:color="auto" w:fill="auto"/>
            <w:vAlign w:val="center"/>
          </w:tcPr>
          <w:p w14:paraId="41D8233F" w14:textId="6D0D0352" w:rsidR="003D0D6F" w:rsidRPr="00184A33" w:rsidRDefault="003D0D6F" w:rsidP="003D0D6F">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25.893,53</w:t>
            </w:r>
            <w:r w:rsidR="00CC2802" w:rsidRPr="00184A33">
              <w:rPr>
                <w:rFonts w:ascii="Times New Roman" w:hAnsi="Times New Roman"/>
                <w:sz w:val="24"/>
                <w:szCs w:val="24"/>
              </w:rPr>
              <w:t xml:space="preserve"> kn</w:t>
            </w:r>
          </w:p>
        </w:tc>
        <w:tc>
          <w:tcPr>
            <w:tcW w:w="1559" w:type="dxa"/>
            <w:tcBorders>
              <w:top w:val="single" w:sz="4" w:space="0" w:color="auto"/>
              <w:left w:val="nil"/>
              <w:bottom w:val="single" w:sz="4" w:space="0" w:color="auto"/>
              <w:right w:val="single" w:sz="4" w:space="0" w:color="auto"/>
            </w:tcBorders>
            <w:shd w:val="clear" w:color="auto" w:fill="auto"/>
            <w:vAlign w:val="center"/>
          </w:tcPr>
          <w:p w14:paraId="1BCD02A1" w14:textId="402ED52E" w:rsidR="003D0D6F" w:rsidRPr="00184A33" w:rsidRDefault="003D0D6F" w:rsidP="003D0D6F">
            <w:pPr>
              <w:spacing w:after="0" w:line="276" w:lineRule="auto"/>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25.893,53</w:t>
            </w:r>
            <w:r w:rsidR="00CC2802" w:rsidRPr="00184A33">
              <w:rPr>
                <w:rFonts w:ascii="Times New Roman" w:hAnsi="Times New Roman"/>
                <w:sz w:val="24"/>
                <w:szCs w:val="24"/>
              </w:rPr>
              <w:t xml:space="preserve"> kn</w:t>
            </w:r>
          </w:p>
        </w:tc>
        <w:tc>
          <w:tcPr>
            <w:tcW w:w="1843" w:type="dxa"/>
            <w:tcBorders>
              <w:top w:val="single" w:sz="4" w:space="0" w:color="auto"/>
              <w:left w:val="nil"/>
              <w:bottom w:val="single" w:sz="4" w:space="0" w:color="auto"/>
              <w:right w:val="single" w:sz="4" w:space="0" w:color="auto"/>
            </w:tcBorders>
            <w:shd w:val="clear" w:color="auto" w:fill="auto"/>
            <w:vAlign w:val="center"/>
          </w:tcPr>
          <w:p w14:paraId="22EA8CB1" w14:textId="780C8201" w:rsidR="003D0D6F" w:rsidRPr="00184A33" w:rsidRDefault="003D0D6F" w:rsidP="003D0D6F">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0,00</w:t>
            </w:r>
            <w:r w:rsidR="00CC2802" w:rsidRPr="00184A33">
              <w:rPr>
                <w:rFonts w:ascii="Times New Roman" w:hAnsi="Times New Roman"/>
                <w:sz w:val="24"/>
                <w:szCs w:val="24"/>
              </w:rPr>
              <w:t xml:space="preserve"> kn</w:t>
            </w:r>
          </w:p>
        </w:tc>
        <w:tc>
          <w:tcPr>
            <w:tcW w:w="2470" w:type="dxa"/>
            <w:tcBorders>
              <w:top w:val="single" w:sz="4" w:space="0" w:color="auto"/>
              <w:left w:val="nil"/>
              <w:bottom w:val="single" w:sz="4" w:space="0" w:color="auto"/>
              <w:right w:val="single" w:sz="4" w:space="0" w:color="auto"/>
            </w:tcBorders>
            <w:shd w:val="clear" w:color="auto" w:fill="auto"/>
            <w:vAlign w:val="center"/>
          </w:tcPr>
          <w:p w14:paraId="1B24309A" w14:textId="6CE87D00" w:rsidR="003D0D6F" w:rsidRPr="00184A33" w:rsidRDefault="003D0D6F" w:rsidP="003D0D6F">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100%</w:t>
            </w:r>
          </w:p>
        </w:tc>
      </w:tr>
      <w:tr w:rsidR="003D0D6F" w:rsidRPr="00184A33" w14:paraId="39465D43" w14:textId="77777777" w:rsidTr="00DF43C5">
        <w:trPr>
          <w:trHeight w:val="566"/>
        </w:trPr>
        <w:tc>
          <w:tcPr>
            <w:tcW w:w="35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4A5FB" w14:textId="12F983DE" w:rsidR="003D0D6F" w:rsidRPr="00184A33" w:rsidRDefault="003D0D6F" w:rsidP="003D0D6F">
            <w:pPr>
              <w:spacing w:after="0" w:line="276" w:lineRule="auto"/>
              <w:jc w:val="center"/>
              <w:rPr>
                <w:rFonts w:ascii="Times New Roman" w:eastAsia="Times New Roman" w:hAnsi="Times New Roman"/>
                <w:sz w:val="24"/>
                <w:szCs w:val="24"/>
                <w:lang w:eastAsia="hr-HR"/>
              </w:rPr>
            </w:pPr>
            <w:r w:rsidRPr="00184A33">
              <w:rPr>
                <w:rFonts w:ascii="Times New Roman" w:hAnsi="Times New Roman"/>
                <w:sz w:val="24"/>
                <w:szCs w:val="24"/>
              </w:rPr>
              <w:t>Zbroj utvrđenih tražbina uzetih u obzir prilikom diobe</w:t>
            </w:r>
          </w:p>
        </w:tc>
        <w:tc>
          <w:tcPr>
            <w:tcW w:w="1701" w:type="dxa"/>
            <w:tcBorders>
              <w:top w:val="single" w:sz="4" w:space="0" w:color="auto"/>
              <w:left w:val="nil"/>
              <w:bottom w:val="single" w:sz="4" w:space="0" w:color="auto"/>
              <w:right w:val="single" w:sz="4" w:space="0" w:color="auto"/>
            </w:tcBorders>
            <w:shd w:val="clear" w:color="auto" w:fill="auto"/>
            <w:vAlign w:val="center"/>
          </w:tcPr>
          <w:p w14:paraId="1F905B70" w14:textId="39BC575A" w:rsidR="003D0D6F" w:rsidRPr="00184A33" w:rsidRDefault="001173A6" w:rsidP="003D0D6F">
            <w:pPr>
              <w:spacing w:after="0" w:line="276"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26.072,10 kn</w:t>
            </w:r>
          </w:p>
        </w:tc>
        <w:tc>
          <w:tcPr>
            <w:tcW w:w="3402" w:type="dxa"/>
            <w:gridSpan w:val="2"/>
            <w:tcBorders>
              <w:top w:val="single" w:sz="4" w:space="0" w:color="auto"/>
              <w:left w:val="nil"/>
              <w:bottom w:val="single" w:sz="4" w:space="0" w:color="auto"/>
              <w:right w:val="single" w:sz="4" w:space="0" w:color="auto"/>
            </w:tcBorders>
            <w:shd w:val="clear" w:color="auto" w:fill="auto"/>
            <w:vAlign w:val="center"/>
          </w:tcPr>
          <w:p w14:paraId="174729F5" w14:textId="24C5D4B2" w:rsidR="003D0D6F" w:rsidRPr="00184A33" w:rsidRDefault="003D0D6F" w:rsidP="003D0D6F">
            <w:pPr>
              <w:spacing w:after="0" w:line="276" w:lineRule="auto"/>
              <w:jc w:val="center"/>
              <w:rPr>
                <w:rFonts w:ascii="Times New Roman" w:eastAsia="Times New Roman" w:hAnsi="Times New Roman"/>
                <w:bCs/>
                <w:sz w:val="24"/>
                <w:szCs w:val="24"/>
                <w:lang w:eastAsia="hr-HR"/>
              </w:rPr>
            </w:pPr>
            <w:r w:rsidRPr="00184A33">
              <w:rPr>
                <w:rFonts w:ascii="Times New Roman" w:hAnsi="Times New Roman"/>
                <w:sz w:val="24"/>
                <w:szCs w:val="24"/>
              </w:rPr>
              <w:t>Zbroj nenamirenih utvrđenih tražbina nakon provođenja diobe</w:t>
            </w:r>
          </w:p>
        </w:tc>
        <w:tc>
          <w:tcPr>
            <w:tcW w:w="2470" w:type="dxa"/>
            <w:tcBorders>
              <w:top w:val="single" w:sz="4" w:space="0" w:color="auto"/>
              <w:left w:val="nil"/>
              <w:bottom w:val="single" w:sz="4" w:space="0" w:color="auto"/>
              <w:right w:val="single" w:sz="4" w:space="0" w:color="auto"/>
            </w:tcBorders>
            <w:shd w:val="clear" w:color="auto" w:fill="auto"/>
            <w:vAlign w:val="center"/>
          </w:tcPr>
          <w:p w14:paraId="202151A8" w14:textId="2B74F47E" w:rsidR="003D0D6F" w:rsidRPr="00184A33" w:rsidRDefault="003D0D6F" w:rsidP="003D0D6F">
            <w:pPr>
              <w:spacing w:after="0" w:line="276" w:lineRule="auto"/>
              <w:jc w:val="center"/>
              <w:rPr>
                <w:rFonts w:ascii="Times New Roman" w:eastAsia="Times New Roman" w:hAnsi="Times New Roman"/>
                <w:bCs/>
                <w:sz w:val="24"/>
                <w:szCs w:val="24"/>
                <w:lang w:eastAsia="hr-HR"/>
              </w:rPr>
            </w:pPr>
            <w:r w:rsidRPr="00184A33">
              <w:rPr>
                <w:rFonts w:ascii="Times New Roman" w:hAnsi="Times New Roman"/>
                <w:sz w:val="24"/>
                <w:szCs w:val="24"/>
              </w:rPr>
              <w:t>0,00</w:t>
            </w:r>
            <w:r w:rsidR="001173A6">
              <w:rPr>
                <w:rFonts w:ascii="Times New Roman" w:hAnsi="Times New Roman"/>
                <w:sz w:val="24"/>
                <w:szCs w:val="24"/>
              </w:rPr>
              <w:t xml:space="preserve"> kn</w:t>
            </w:r>
          </w:p>
        </w:tc>
      </w:tr>
    </w:tbl>
    <w:p w14:paraId="50FC3FE3" w14:textId="77777777" w:rsidR="000D1877" w:rsidRPr="00184A33" w:rsidRDefault="000D1877" w:rsidP="000E1BFC">
      <w:pPr>
        <w:pStyle w:val="NoSpacing"/>
        <w:spacing w:line="276" w:lineRule="auto"/>
        <w:ind w:left="720"/>
        <w:rPr>
          <w:rFonts w:ascii="Times New Roman" w:hAnsi="Times New Roman" w:cs="Times New Roman"/>
          <w:bCs/>
          <w:sz w:val="24"/>
          <w:szCs w:val="24"/>
        </w:rPr>
      </w:pPr>
    </w:p>
    <w:p w14:paraId="1AC7BA37" w14:textId="75723282" w:rsidR="000D1877" w:rsidRDefault="000D1877" w:rsidP="00184A33">
      <w:pPr>
        <w:pStyle w:val="NoSpacing"/>
        <w:spacing w:line="276" w:lineRule="auto"/>
        <w:ind w:left="720"/>
        <w:rPr>
          <w:rFonts w:ascii="Times New Roman" w:hAnsi="Times New Roman" w:cs="Times New Roman"/>
          <w:bCs/>
          <w:sz w:val="24"/>
          <w:szCs w:val="24"/>
        </w:rPr>
      </w:pPr>
    </w:p>
    <w:p w14:paraId="3908903A" w14:textId="77777777" w:rsidR="000E1BFC" w:rsidRPr="00184A33" w:rsidRDefault="000E1BFC" w:rsidP="00184A33">
      <w:pPr>
        <w:pStyle w:val="NoSpacing"/>
        <w:spacing w:line="276" w:lineRule="auto"/>
        <w:ind w:left="720"/>
        <w:rPr>
          <w:rFonts w:ascii="Times New Roman" w:hAnsi="Times New Roman" w:cs="Times New Roman"/>
          <w:bCs/>
          <w:sz w:val="24"/>
          <w:szCs w:val="24"/>
        </w:rPr>
      </w:pPr>
    </w:p>
    <w:p w14:paraId="7B3F8986" w14:textId="0A7A7631" w:rsidR="000D1877" w:rsidRPr="00184A33" w:rsidRDefault="00AA15AC" w:rsidP="00184A33">
      <w:pPr>
        <w:pStyle w:val="NoSpacing"/>
        <w:numPr>
          <w:ilvl w:val="0"/>
          <w:numId w:val="3"/>
        </w:numPr>
        <w:spacing w:after="80" w:line="276" w:lineRule="auto"/>
        <w:jc w:val="both"/>
        <w:rPr>
          <w:rFonts w:ascii="Times New Roman" w:hAnsi="Times New Roman" w:cs="Times New Roman"/>
          <w:bCs/>
          <w:sz w:val="24"/>
          <w:szCs w:val="24"/>
        </w:rPr>
      </w:pPr>
      <w:r w:rsidRPr="00184A33">
        <w:rPr>
          <w:rFonts w:ascii="Times New Roman" w:hAnsi="Times New Roman" w:cs="Times New Roman"/>
          <w:bCs/>
          <w:sz w:val="24"/>
          <w:szCs w:val="24"/>
        </w:rPr>
        <w:t xml:space="preserve">isplata vjerovnika </w:t>
      </w:r>
      <w:r w:rsidR="00F226A1" w:rsidRPr="00184A33">
        <w:rPr>
          <w:rFonts w:ascii="Times New Roman" w:hAnsi="Times New Roman" w:cs="Times New Roman"/>
          <w:bCs/>
          <w:sz w:val="24"/>
          <w:szCs w:val="24"/>
        </w:rPr>
        <w:t>nižih isplatnih redova temeljem članka 139. stavka 1 točke 2 Stečajnog zakona (troškovi koji za pojedine vjerovnike nastanu njihovim sudjelovanjem u postupku):</w:t>
      </w:r>
      <w:r w:rsidR="00A52DE2">
        <w:rPr>
          <w:rFonts w:ascii="Times New Roman" w:hAnsi="Times New Roman" w:cs="Times New Roman"/>
          <w:bCs/>
          <w:sz w:val="24"/>
          <w:szCs w:val="24"/>
        </w:rPr>
        <w:t xml:space="preserve"> </w:t>
      </w:r>
    </w:p>
    <w:tbl>
      <w:tblPr>
        <w:tblpPr w:leftFromText="180" w:rightFromText="180" w:vertAnchor="text" w:horzAnchor="margin" w:tblpXSpec="center" w:tblpY="466"/>
        <w:tblW w:w="11112" w:type="dxa"/>
        <w:tblLook w:val="04A0" w:firstRow="1" w:lastRow="0" w:firstColumn="1" w:lastColumn="0" w:noHBand="0" w:noVBand="1"/>
      </w:tblPr>
      <w:tblGrid>
        <w:gridCol w:w="1243"/>
        <w:gridCol w:w="2296"/>
        <w:gridCol w:w="1701"/>
        <w:gridCol w:w="1559"/>
        <w:gridCol w:w="1843"/>
        <w:gridCol w:w="2470"/>
      </w:tblGrid>
      <w:tr w:rsidR="000D1877" w:rsidRPr="00184A33" w14:paraId="0F930AAF" w14:textId="77777777" w:rsidTr="003D0D6F">
        <w:trPr>
          <w:trHeight w:val="1121"/>
        </w:trPr>
        <w:tc>
          <w:tcPr>
            <w:tcW w:w="12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8BC6B3" w14:textId="77777777" w:rsidR="000D1877" w:rsidRPr="00184A33" w:rsidRDefault="000D1877"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lastRenderedPageBreak/>
              <w:t>Redni broj prijavljene tražbine</w:t>
            </w:r>
          </w:p>
        </w:tc>
        <w:tc>
          <w:tcPr>
            <w:tcW w:w="2296" w:type="dxa"/>
            <w:tcBorders>
              <w:top w:val="single" w:sz="4" w:space="0" w:color="auto"/>
              <w:left w:val="nil"/>
              <w:bottom w:val="single" w:sz="4" w:space="0" w:color="auto"/>
              <w:right w:val="single" w:sz="4" w:space="0" w:color="auto"/>
            </w:tcBorders>
            <w:shd w:val="clear" w:color="000000" w:fill="FFFFFF"/>
            <w:vAlign w:val="center"/>
            <w:hideMark/>
          </w:tcPr>
          <w:p w14:paraId="4052A5F5" w14:textId="77777777" w:rsidR="000D1877" w:rsidRPr="00184A33" w:rsidRDefault="000D1877"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Ime i prezime / tvrtka ili naziv vjerovnika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3DB5752E" w14:textId="0C25D26C" w:rsidR="000D1877" w:rsidRPr="00184A33" w:rsidRDefault="000D1877"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bCs/>
                <w:sz w:val="24"/>
                <w:szCs w:val="24"/>
                <w:lang w:eastAsia="hr-HR"/>
              </w:rPr>
              <w:t>Iznos utvrđene tražbine</w:t>
            </w:r>
            <w:r w:rsidR="001173A6">
              <w:rPr>
                <w:rFonts w:ascii="Times New Roman" w:eastAsia="Times New Roman" w:hAnsi="Times New Roman"/>
                <w:bCs/>
                <w:sz w:val="24"/>
                <w:szCs w:val="24"/>
                <w:lang w:eastAsia="hr-HR"/>
              </w:rPr>
              <w:t xml:space="preserve"> (kn)</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755D42FE" w14:textId="603EE730" w:rsidR="000D1877" w:rsidRPr="00184A33" w:rsidRDefault="000D1877"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bCs/>
                <w:sz w:val="24"/>
                <w:szCs w:val="24"/>
                <w:lang w:eastAsia="hr-HR"/>
              </w:rPr>
              <w:t>Prijedlog diobe</w:t>
            </w:r>
            <w:r w:rsidR="001173A6">
              <w:rPr>
                <w:rFonts w:ascii="Times New Roman" w:eastAsia="Times New Roman" w:hAnsi="Times New Roman"/>
                <w:bCs/>
                <w:sz w:val="24"/>
                <w:szCs w:val="24"/>
                <w:lang w:eastAsia="hr-HR"/>
              </w:rPr>
              <w:t xml:space="preserve"> (kn)</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15E00FF3" w14:textId="46854CBD" w:rsidR="000D1877" w:rsidRPr="00184A33" w:rsidRDefault="000D1877"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bCs/>
                <w:sz w:val="24"/>
                <w:szCs w:val="24"/>
                <w:lang w:eastAsia="hr-HR"/>
              </w:rPr>
              <w:t>Osta</w:t>
            </w:r>
            <w:r w:rsidR="006A2F21" w:rsidRPr="00184A33">
              <w:rPr>
                <w:rFonts w:ascii="Times New Roman" w:eastAsia="Times New Roman" w:hAnsi="Times New Roman"/>
                <w:bCs/>
                <w:sz w:val="24"/>
                <w:szCs w:val="24"/>
                <w:lang w:eastAsia="hr-HR"/>
              </w:rPr>
              <w:t xml:space="preserve">je </w:t>
            </w:r>
            <w:r w:rsidRPr="00184A33">
              <w:rPr>
                <w:rFonts w:ascii="Times New Roman" w:eastAsia="Times New Roman" w:hAnsi="Times New Roman"/>
                <w:bCs/>
                <w:sz w:val="24"/>
                <w:szCs w:val="24"/>
                <w:lang w:eastAsia="hr-HR"/>
              </w:rPr>
              <w:t>nenamireno</w:t>
            </w:r>
            <w:r w:rsidR="001173A6">
              <w:rPr>
                <w:rFonts w:ascii="Times New Roman" w:eastAsia="Times New Roman" w:hAnsi="Times New Roman"/>
                <w:bCs/>
                <w:sz w:val="24"/>
                <w:szCs w:val="24"/>
                <w:lang w:eastAsia="hr-HR"/>
              </w:rPr>
              <w:t xml:space="preserve"> (kn)</w:t>
            </w:r>
          </w:p>
        </w:tc>
        <w:tc>
          <w:tcPr>
            <w:tcW w:w="2470" w:type="dxa"/>
            <w:tcBorders>
              <w:top w:val="single" w:sz="4" w:space="0" w:color="auto"/>
              <w:left w:val="nil"/>
              <w:bottom w:val="single" w:sz="4" w:space="0" w:color="auto"/>
              <w:right w:val="single" w:sz="4" w:space="0" w:color="auto"/>
            </w:tcBorders>
            <w:shd w:val="clear" w:color="000000" w:fill="FFFFFF"/>
            <w:vAlign w:val="center"/>
            <w:hideMark/>
          </w:tcPr>
          <w:p w14:paraId="4FD0928D" w14:textId="77777777" w:rsidR="000D1877" w:rsidRPr="00184A33" w:rsidRDefault="000D1877"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bCs/>
                <w:sz w:val="24"/>
                <w:szCs w:val="24"/>
                <w:lang w:eastAsia="hr-HR"/>
              </w:rPr>
              <w:t>Postotak namirenja po predloženoj diobi</w:t>
            </w:r>
          </w:p>
        </w:tc>
      </w:tr>
      <w:tr w:rsidR="003D0D6F" w:rsidRPr="00184A33" w14:paraId="7D3C7A4B" w14:textId="77777777" w:rsidTr="003D0D6F">
        <w:trPr>
          <w:trHeight w:val="1277"/>
        </w:trPr>
        <w:tc>
          <w:tcPr>
            <w:tcW w:w="12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D9ECA" w14:textId="1DF313E4" w:rsidR="003D0D6F" w:rsidRPr="00184A33" w:rsidRDefault="003D0D6F" w:rsidP="003D0D6F">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3</w:t>
            </w:r>
          </w:p>
        </w:tc>
        <w:tc>
          <w:tcPr>
            <w:tcW w:w="2296" w:type="dxa"/>
            <w:tcBorders>
              <w:top w:val="single" w:sz="4" w:space="0" w:color="auto"/>
              <w:left w:val="nil"/>
              <w:bottom w:val="single" w:sz="4" w:space="0" w:color="auto"/>
              <w:right w:val="single" w:sz="4" w:space="0" w:color="auto"/>
            </w:tcBorders>
            <w:shd w:val="clear" w:color="auto" w:fill="auto"/>
            <w:vAlign w:val="center"/>
            <w:hideMark/>
          </w:tcPr>
          <w:p w14:paraId="00915C3E" w14:textId="1710B1B5" w:rsidR="003D0D6F" w:rsidRPr="00184A33" w:rsidRDefault="003D0D6F" w:rsidP="003D0D6F">
            <w:pPr>
              <w:spacing w:after="0" w:line="276" w:lineRule="auto"/>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Republika Hrvatska, Ministarstvo financija, Porezna uprava, Područni ured Zagreb</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38C541E" w14:textId="4D399617" w:rsidR="003D0D6F" w:rsidRPr="00184A33" w:rsidRDefault="003D0D6F" w:rsidP="003D0D6F">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 xml:space="preserve">1.000,00 </w:t>
            </w:r>
            <w:r w:rsidR="00CC2802" w:rsidRPr="00184A33">
              <w:rPr>
                <w:rFonts w:ascii="Times New Roman" w:hAnsi="Times New Roman"/>
                <w:sz w:val="24"/>
                <w:szCs w:val="24"/>
              </w:rPr>
              <w:t>kn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983F970" w14:textId="268D55DC" w:rsidR="003D0D6F" w:rsidRPr="00184A33" w:rsidRDefault="003D0D6F" w:rsidP="003D0D6F">
            <w:pPr>
              <w:spacing w:after="0" w:line="276" w:lineRule="auto"/>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1.000,00</w:t>
            </w:r>
            <w:r w:rsidR="00CC2802" w:rsidRPr="00184A33">
              <w:rPr>
                <w:rFonts w:ascii="Times New Roman" w:hAnsi="Times New Roman"/>
                <w:sz w:val="24"/>
                <w:szCs w:val="24"/>
              </w:rPr>
              <w:t xml:space="preserve"> kn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7050A43" w14:textId="4E29448C" w:rsidR="003D0D6F" w:rsidRPr="00184A33" w:rsidRDefault="003D0D6F" w:rsidP="003D0D6F">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bCs/>
                <w:sz w:val="24"/>
                <w:szCs w:val="24"/>
                <w:lang w:eastAsia="hr-HR"/>
              </w:rPr>
              <w:t>0,00</w:t>
            </w:r>
            <w:r w:rsidR="00CC2802" w:rsidRPr="00184A33">
              <w:rPr>
                <w:rFonts w:ascii="Times New Roman" w:hAnsi="Times New Roman"/>
                <w:sz w:val="24"/>
                <w:szCs w:val="24"/>
              </w:rPr>
              <w:t xml:space="preserve"> kn</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17679E9C" w14:textId="091336FE" w:rsidR="003D0D6F" w:rsidRPr="00184A33" w:rsidRDefault="003D0D6F" w:rsidP="003D0D6F">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bCs/>
                <w:sz w:val="24"/>
                <w:szCs w:val="24"/>
                <w:lang w:eastAsia="hr-HR"/>
              </w:rPr>
              <w:t>100%</w:t>
            </w:r>
          </w:p>
        </w:tc>
      </w:tr>
      <w:tr w:rsidR="003D0D6F" w:rsidRPr="00184A33" w14:paraId="1DDB9B65" w14:textId="77777777" w:rsidTr="006E43BC">
        <w:trPr>
          <w:trHeight w:val="523"/>
        </w:trPr>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14:paraId="2F0133C3" w14:textId="767E3C70" w:rsidR="003D0D6F" w:rsidRPr="00184A33" w:rsidRDefault="003D0D6F" w:rsidP="003D0D6F">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4</w:t>
            </w:r>
          </w:p>
        </w:tc>
        <w:tc>
          <w:tcPr>
            <w:tcW w:w="2296" w:type="dxa"/>
            <w:tcBorders>
              <w:top w:val="single" w:sz="4" w:space="0" w:color="auto"/>
              <w:left w:val="nil"/>
              <w:bottom w:val="single" w:sz="4" w:space="0" w:color="auto"/>
              <w:right w:val="single" w:sz="4" w:space="0" w:color="auto"/>
            </w:tcBorders>
            <w:shd w:val="clear" w:color="auto" w:fill="auto"/>
            <w:vAlign w:val="center"/>
          </w:tcPr>
          <w:p w14:paraId="5C2B7C9B" w14:textId="63E1886A" w:rsidR="003D0D6F" w:rsidRPr="00184A33" w:rsidRDefault="003D0D6F" w:rsidP="003D0D6F">
            <w:pPr>
              <w:spacing w:after="0" w:line="276" w:lineRule="auto"/>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Aldo Šćulac</w:t>
            </w:r>
          </w:p>
        </w:tc>
        <w:tc>
          <w:tcPr>
            <w:tcW w:w="1701" w:type="dxa"/>
            <w:tcBorders>
              <w:top w:val="single" w:sz="4" w:space="0" w:color="auto"/>
              <w:left w:val="nil"/>
              <w:bottom w:val="single" w:sz="4" w:space="0" w:color="auto"/>
              <w:right w:val="single" w:sz="4" w:space="0" w:color="auto"/>
            </w:tcBorders>
            <w:shd w:val="clear" w:color="auto" w:fill="auto"/>
            <w:vAlign w:val="center"/>
          </w:tcPr>
          <w:p w14:paraId="0B582C11" w14:textId="693D08DB" w:rsidR="003D0D6F" w:rsidRPr="00184A33" w:rsidRDefault="003D0D6F" w:rsidP="003D0D6F">
            <w:pPr>
              <w:spacing w:after="0" w:line="276" w:lineRule="auto"/>
              <w:jc w:val="center"/>
              <w:rPr>
                <w:rFonts w:ascii="Times New Roman" w:hAnsi="Times New Roman"/>
                <w:bCs/>
                <w:sz w:val="24"/>
                <w:szCs w:val="24"/>
              </w:rPr>
            </w:pPr>
            <w:r w:rsidRPr="00184A33">
              <w:rPr>
                <w:rFonts w:ascii="Times New Roman" w:eastAsia="Times New Roman" w:hAnsi="Times New Roman"/>
                <w:sz w:val="24"/>
                <w:szCs w:val="24"/>
                <w:lang w:eastAsia="hr-HR"/>
              </w:rPr>
              <w:t>500,00</w:t>
            </w:r>
            <w:r w:rsidR="00CC2802" w:rsidRPr="00184A33">
              <w:rPr>
                <w:rFonts w:ascii="Times New Roman" w:hAnsi="Times New Roman"/>
                <w:sz w:val="24"/>
                <w:szCs w:val="24"/>
              </w:rPr>
              <w:t xml:space="preserve"> kn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09F2EEA" w14:textId="51AAF532" w:rsidR="003D0D6F" w:rsidRPr="00184A33" w:rsidRDefault="003D0D6F" w:rsidP="003D0D6F">
            <w:pPr>
              <w:spacing w:after="0" w:line="276" w:lineRule="auto"/>
              <w:rPr>
                <w:rFonts w:ascii="Times New Roman" w:hAnsi="Times New Roman"/>
                <w:bCs/>
                <w:sz w:val="24"/>
                <w:szCs w:val="24"/>
              </w:rPr>
            </w:pPr>
            <w:r w:rsidRPr="00184A33">
              <w:rPr>
                <w:rFonts w:ascii="Times New Roman" w:eastAsia="Times New Roman" w:hAnsi="Times New Roman"/>
                <w:sz w:val="24"/>
                <w:szCs w:val="24"/>
                <w:lang w:eastAsia="hr-HR"/>
              </w:rPr>
              <w:t>500,00</w:t>
            </w:r>
            <w:r w:rsidR="00CC2802" w:rsidRPr="00184A33">
              <w:rPr>
                <w:rFonts w:ascii="Times New Roman" w:hAnsi="Times New Roman"/>
                <w:sz w:val="24"/>
                <w:szCs w:val="24"/>
              </w:rPr>
              <w:t xml:space="preserve"> kn</w:t>
            </w:r>
          </w:p>
        </w:tc>
        <w:tc>
          <w:tcPr>
            <w:tcW w:w="1843" w:type="dxa"/>
            <w:tcBorders>
              <w:top w:val="single" w:sz="4" w:space="0" w:color="auto"/>
              <w:left w:val="nil"/>
              <w:bottom w:val="single" w:sz="4" w:space="0" w:color="auto"/>
              <w:right w:val="single" w:sz="4" w:space="0" w:color="auto"/>
            </w:tcBorders>
            <w:shd w:val="clear" w:color="auto" w:fill="auto"/>
            <w:vAlign w:val="center"/>
          </w:tcPr>
          <w:p w14:paraId="05D79D54" w14:textId="0F4A3845" w:rsidR="003D0D6F" w:rsidRPr="00184A33" w:rsidRDefault="003D0D6F" w:rsidP="003D0D6F">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0,00</w:t>
            </w:r>
            <w:r w:rsidR="00CC2802" w:rsidRPr="00184A33">
              <w:rPr>
                <w:rFonts w:ascii="Times New Roman" w:hAnsi="Times New Roman"/>
                <w:sz w:val="24"/>
                <w:szCs w:val="24"/>
              </w:rPr>
              <w:t xml:space="preserve"> kn</w:t>
            </w:r>
          </w:p>
        </w:tc>
        <w:tc>
          <w:tcPr>
            <w:tcW w:w="2470" w:type="dxa"/>
            <w:tcBorders>
              <w:top w:val="single" w:sz="4" w:space="0" w:color="auto"/>
              <w:left w:val="nil"/>
              <w:bottom w:val="single" w:sz="4" w:space="0" w:color="auto"/>
              <w:right w:val="single" w:sz="4" w:space="0" w:color="auto"/>
            </w:tcBorders>
            <w:shd w:val="clear" w:color="auto" w:fill="auto"/>
            <w:vAlign w:val="center"/>
          </w:tcPr>
          <w:p w14:paraId="3BBB5C95" w14:textId="1C7A6BB4" w:rsidR="003D0D6F" w:rsidRPr="00184A33" w:rsidRDefault="003D0D6F" w:rsidP="003D0D6F">
            <w:pPr>
              <w:spacing w:after="0" w:line="276" w:lineRule="auto"/>
              <w:jc w:val="center"/>
              <w:rPr>
                <w:rFonts w:ascii="Times New Roman" w:eastAsia="Times New Roman" w:hAnsi="Times New Roman"/>
                <w:bCs/>
                <w:sz w:val="24"/>
                <w:szCs w:val="24"/>
                <w:lang w:eastAsia="hr-HR"/>
              </w:rPr>
            </w:pPr>
            <w:r w:rsidRPr="00184A33">
              <w:rPr>
                <w:rFonts w:ascii="Times New Roman" w:eastAsia="Times New Roman" w:hAnsi="Times New Roman"/>
                <w:bCs/>
                <w:sz w:val="24"/>
                <w:szCs w:val="24"/>
                <w:lang w:eastAsia="hr-HR"/>
              </w:rPr>
              <w:t>100%</w:t>
            </w:r>
          </w:p>
        </w:tc>
      </w:tr>
      <w:tr w:rsidR="003D0D6F" w:rsidRPr="00184A33" w14:paraId="6EFDC461" w14:textId="77777777" w:rsidTr="000E1BFC">
        <w:trPr>
          <w:trHeight w:val="698"/>
        </w:trPr>
        <w:tc>
          <w:tcPr>
            <w:tcW w:w="35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D8A60" w14:textId="607CB0DD" w:rsidR="003D0D6F" w:rsidRPr="00184A33" w:rsidRDefault="003D0D6F" w:rsidP="003D0D6F">
            <w:pPr>
              <w:spacing w:after="0" w:line="276" w:lineRule="auto"/>
              <w:jc w:val="center"/>
              <w:rPr>
                <w:rFonts w:ascii="Times New Roman" w:eastAsia="Times New Roman" w:hAnsi="Times New Roman"/>
                <w:sz w:val="24"/>
                <w:szCs w:val="24"/>
                <w:lang w:eastAsia="hr-HR"/>
              </w:rPr>
            </w:pPr>
            <w:r w:rsidRPr="00184A33">
              <w:rPr>
                <w:rFonts w:ascii="Times New Roman" w:hAnsi="Times New Roman"/>
                <w:sz w:val="24"/>
                <w:szCs w:val="24"/>
              </w:rPr>
              <w:t>Zbroj utvrđenih tražbina uzetih u obzir prilikom diobe</w:t>
            </w:r>
          </w:p>
        </w:tc>
        <w:tc>
          <w:tcPr>
            <w:tcW w:w="1701" w:type="dxa"/>
            <w:tcBorders>
              <w:top w:val="single" w:sz="4" w:space="0" w:color="auto"/>
              <w:left w:val="nil"/>
              <w:bottom w:val="single" w:sz="4" w:space="0" w:color="auto"/>
              <w:right w:val="single" w:sz="4" w:space="0" w:color="auto"/>
            </w:tcBorders>
            <w:shd w:val="clear" w:color="auto" w:fill="auto"/>
            <w:vAlign w:val="center"/>
          </w:tcPr>
          <w:p w14:paraId="36C24D7B" w14:textId="11B97F61" w:rsidR="003D0D6F" w:rsidRPr="00184A33" w:rsidRDefault="003D0D6F" w:rsidP="003D0D6F">
            <w:pPr>
              <w:spacing w:after="0" w:line="276"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1.500,00</w:t>
            </w:r>
            <w:r w:rsidR="001173A6">
              <w:rPr>
                <w:rFonts w:ascii="Times New Roman" w:eastAsia="Times New Roman" w:hAnsi="Times New Roman"/>
                <w:sz w:val="24"/>
                <w:szCs w:val="24"/>
                <w:lang w:eastAsia="hr-HR"/>
              </w:rPr>
              <w:t xml:space="preserve"> kn</w:t>
            </w:r>
          </w:p>
        </w:tc>
        <w:tc>
          <w:tcPr>
            <w:tcW w:w="3402" w:type="dxa"/>
            <w:gridSpan w:val="2"/>
            <w:tcBorders>
              <w:top w:val="single" w:sz="4" w:space="0" w:color="auto"/>
              <w:left w:val="nil"/>
              <w:bottom w:val="single" w:sz="4" w:space="0" w:color="auto"/>
              <w:right w:val="single" w:sz="4" w:space="0" w:color="auto"/>
            </w:tcBorders>
            <w:shd w:val="clear" w:color="auto" w:fill="auto"/>
            <w:vAlign w:val="center"/>
          </w:tcPr>
          <w:p w14:paraId="7EA3E2B4" w14:textId="0E971301" w:rsidR="003D0D6F" w:rsidRPr="00184A33" w:rsidRDefault="003D0D6F" w:rsidP="003D0D6F">
            <w:pPr>
              <w:spacing w:after="0" w:line="276" w:lineRule="auto"/>
              <w:jc w:val="center"/>
              <w:rPr>
                <w:rFonts w:ascii="Times New Roman" w:eastAsia="Times New Roman" w:hAnsi="Times New Roman"/>
                <w:bCs/>
                <w:sz w:val="24"/>
                <w:szCs w:val="24"/>
                <w:lang w:eastAsia="hr-HR"/>
              </w:rPr>
            </w:pPr>
            <w:r w:rsidRPr="00184A33">
              <w:rPr>
                <w:rFonts w:ascii="Times New Roman" w:hAnsi="Times New Roman"/>
                <w:sz w:val="24"/>
                <w:szCs w:val="24"/>
              </w:rPr>
              <w:t>Zbroj nenamirenih utvrđenih tražbina nakon provođenja diobe</w:t>
            </w:r>
          </w:p>
        </w:tc>
        <w:tc>
          <w:tcPr>
            <w:tcW w:w="2470" w:type="dxa"/>
            <w:tcBorders>
              <w:top w:val="single" w:sz="4" w:space="0" w:color="auto"/>
              <w:left w:val="nil"/>
              <w:bottom w:val="single" w:sz="4" w:space="0" w:color="auto"/>
              <w:right w:val="single" w:sz="4" w:space="0" w:color="auto"/>
            </w:tcBorders>
            <w:shd w:val="clear" w:color="auto" w:fill="auto"/>
            <w:vAlign w:val="center"/>
          </w:tcPr>
          <w:p w14:paraId="703CFE89" w14:textId="2B3C6813" w:rsidR="003D0D6F" w:rsidRPr="00184A33" w:rsidRDefault="003D0D6F" w:rsidP="003D0D6F">
            <w:pPr>
              <w:spacing w:after="0" w:line="276" w:lineRule="auto"/>
              <w:jc w:val="center"/>
              <w:rPr>
                <w:rFonts w:ascii="Times New Roman" w:eastAsia="Times New Roman" w:hAnsi="Times New Roman"/>
                <w:bCs/>
                <w:sz w:val="24"/>
                <w:szCs w:val="24"/>
                <w:lang w:eastAsia="hr-HR"/>
              </w:rPr>
            </w:pPr>
            <w:r w:rsidRPr="00184A33">
              <w:rPr>
                <w:rFonts w:ascii="Times New Roman" w:hAnsi="Times New Roman"/>
                <w:sz w:val="24"/>
                <w:szCs w:val="24"/>
              </w:rPr>
              <w:t>0,00</w:t>
            </w:r>
            <w:r w:rsidR="001173A6">
              <w:rPr>
                <w:rFonts w:ascii="Times New Roman" w:hAnsi="Times New Roman"/>
                <w:sz w:val="24"/>
                <w:szCs w:val="24"/>
              </w:rPr>
              <w:t xml:space="preserve"> kn</w:t>
            </w:r>
          </w:p>
        </w:tc>
      </w:tr>
    </w:tbl>
    <w:p w14:paraId="142C9539" w14:textId="77777777" w:rsidR="000D1877" w:rsidRPr="00184A33" w:rsidRDefault="000D1877" w:rsidP="00184A33">
      <w:pPr>
        <w:pStyle w:val="NoSpacing"/>
        <w:spacing w:line="276" w:lineRule="auto"/>
        <w:ind w:left="720"/>
        <w:rPr>
          <w:rFonts w:ascii="Times New Roman" w:hAnsi="Times New Roman" w:cs="Times New Roman"/>
          <w:sz w:val="24"/>
          <w:szCs w:val="24"/>
        </w:rPr>
      </w:pPr>
    </w:p>
    <w:p w14:paraId="476B4D1B" w14:textId="7A79D9B3" w:rsidR="00AA15AC" w:rsidRPr="00184A33" w:rsidRDefault="00AA15AC" w:rsidP="00184A33">
      <w:pPr>
        <w:pStyle w:val="NoSpacing"/>
        <w:spacing w:line="276" w:lineRule="auto"/>
        <w:rPr>
          <w:rFonts w:ascii="Times New Roman" w:hAnsi="Times New Roman" w:cs="Times New Roman"/>
          <w:sz w:val="24"/>
          <w:szCs w:val="24"/>
          <w:u w:val="single"/>
        </w:rPr>
      </w:pPr>
    </w:p>
    <w:p w14:paraId="66979E6D" w14:textId="77777777" w:rsidR="00AA15AC" w:rsidRPr="00184A33" w:rsidRDefault="00AA15AC" w:rsidP="000E1BFC">
      <w:pPr>
        <w:pStyle w:val="NoSpacing"/>
        <w:spacing w:line="276" w:lineRule="auto"/>
        <w:rPr>
          <w:rFonts w:ascii="Times New Roman" w:hAnsi="Times New Roman" w:cs="Times New Roman"/>
          <w:bCs/>
          <w:sz w:val="24"/>
          <w:szCs w:val="24"/>
        </w:rPr>
      </w:pPr>
    </w:p>
    <w:p w14:paraId="61A59775" w14:textId="68F1DDC6" w:rsidR="00AA15AC" w:rsidRPr="008D5D32" w:rsidRDefault="00AA15AC" w:rsidP="006E43BC">
      <w:pPr>
        <w:pStyle w:val="NoSpacing"/>
        <w:numPr>
          <w:ilvl w:val="0"/>
          <w:numId w:val="3"/>
        </w:numPr>
        <w:spacing w:line="276" w:lineRule="auto"/>
        <w:jc w:val="both"/>
        <w:rPr>
          <w:rFonts w:ascii="Times New Roman" w:hAnsi="Times New Roman" w:cs="Times New Roman"/>
          <w:bCs/>
          <w:sz w:val="24"/>
          <w:szCs w:val="24"/>
        </w:rPr>
      </w:pPr>
      <w:r w:rsidRPr="00184A33">
        <w:rPr>
          <w:rFonts w:ascii="Times New Roman" w:hAnsi="Times New Roman" w:cs="Times New Roman"/>
          <w:bCs/>
          <w:sz w:val="24"/>
          <w:szCs w:val="24"/>
        </w:rPr>
        <w:t>isplata vjerovnika nižih isplatnih redova temeljem članka 139. stavka 1 točke 5 Stečajnog zakona (tražbine za povrat zajma kojim se nadomješta kapital nekoga člana društva ili odgovarajuće tražbine):</w:t>
      </w:r>
    </w:p>
    <w:tbl>
      <w:tblPr>
        <w:tblpPr w:leftFromText="180" w:rightFromText="180" w:vertAnchor="text" w:horzAnchor="margin" w:tblpXSpec="center" w:tblpY="466"/>
        <w:tblW w:w="11112" w:type="dxa"/>
        <w:tblLook w:val="04A0" w:firstRow="1" w:lastRow="0" w:firstColumn="1" w:lastColumn="0" w:noHBand="0" w:noVBand="1"/>
      </w:tblPr>
      <w:tblGrid>
        <w:gridCol w:w="1243"/>
        <w:gridCol w:w="2154"/>
        <w:gridCol w:w="1843"/>
        <w:gridCol w:w="1701"/>
        <w:gridCol w:w="1701"/>
        <w:gridCol w:w="2470"/>
      </w:tblGrid>
      <w:tr w:rsidR="00AA15AC" w:rsidRPr="00184A33" w14:paraId="084A3C86" w14:textId="77777777" w:rsidTr="00CC2802">
        <w:trPr>
          <w:trHeight w:val="982"/>
        </w:trPr>
        <w:tc>
          <w:tcPr>
            <w:tcW w:w="12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B057DF" w14:textId="77777777" w:rsidR="00AA15AC" w:rsidRPr="00184A33" w:rsidRDefault="00AA15AC"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Redni broj prijavljene tražbine</w:t>
            </w:r>
          </w:p>
        </w:tc>
        <w:tc>
          <w:tcPr>
            <w:tcW w:w="2154" w:type="dxa"/>
            <w:tcBorders>
              <w:top w:val="single" w:sz="4" w:space="0" w:color="auto"/>
              <w:left w:val="nil"/>
              <w:bottom w:val="single" w:sz="4" w:space="0" w:color="auto"/>
              <w:right w:val="single" w:sz="4" w:space="0" w:color="auto"/>
            </w:tcBorders>
            <w:shd w:val="clear" w:color="000000" w:fill="FFFFFF"/>
            <w:vAlign w:val="center"/>
            <w:hideMark/>
          </w:tcPr>
          <w:p w14:paraId="1027BCDD" w14:textId="77777777" w:rsidR="00AA15AC" w:rsidRPr="00184A33" w:rsidRDefault="00AA15AC"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Ime i prezime / tvrtka ili naziv vjerovnika</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5F851C43" w14:textId="2BA766AB" w:rsidR="00AA15AC" w:rsidRPr="00184A33" w:rsidRDefault="00AA15AC"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bCs/>
                <w:sz w:val="24"/>
                <w:szCs w:val="24"/>
                <w:lang w:eastAsia="hr-HR"/>
              </w:rPr>
              <w:t>Iznos utvrđene tražbine</w:t>
            </w:r>
            <w:r w:rsidR="001173A6">
              <w:rPr>
                <w:rFonts w:ascii="Times New Roman" w:eastAsia="Times New Roman" w:hAnsi="Times New Roman"/>
                <w:bCs/>
                <w:sz w:val="24"/>
                <w:szCs w:val="24"/>
                <w:lang w:eastAsia="hr-HR"/>
              </w:rPr>
              <w:t xml:space="preserve"> (kn)</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109A161A" w14:textId="120EC6E0" w:rsidR="00AA15AC" w:rsidRPr="00184A33" w:rsidRDefault="00AA15AC"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bCs/>
                <w:sz w:val="24"/>
                <w:szCs w:val="24"/>
                <w:lang w:eastAsia="hr-HR"/>
              </w:rPr>
              <w:t>Prijedlog diobe</w:t>
            </w:r>
            <w:r w:rsidR="001173A6">
              <w:rPr>
                <w:rFonts w:ascii="Times New Roman" w:eastAsia="Times New Roman" w:hAnsi="Times New Roman"/>
                <w:bCs/>
                <w:sz w:val="24"/>
                <w:szCs w:val="24"/>
                <w:lang w:eastAsia="hr-HR"/>
              </w:rPr>
              <w:t xml:space="preserve"> (kn)</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024E9C2C" w14:textId="13B1CD89" w:rsidR="00AA15AC" w:rsidRPr="00184A33" w:rsidRDefault="00AA15AC"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bCs/>
                <w:sz w:val="24"/>
                <w:szCs w:val="24"/>
                <w:lang w:eastAsia="hr-HR"/>
              </w:rPr>
              <w:t>Ostaje nenamireno</w:t>
            </w:r>
            <w:r w:rsidR="001173A6">
              <w:rPr>
                <w:rFonts w:ascii="Times New Roman" w:eastAsia="Times New Roman" w:hAnsi="Times New Roman"/>
                <w:bCs/>
                <w:sz w:val="24"/>
                <w:szCs w:val="24"/>
                <w:lang w:eastAsia="hr-HR"/>
              </w:rPr>
              <w:t xml:space="preserve"> (kn)</w:t>
            </w:r>
          </w:p>
        </w:tc>
        <w:tc>
          <w:tcPr>
            <w:tcW w:w="2470" w:type="dxa"/>
            <w:tcBorders>
              <w:top w:val="single" w:sz="4" w:space="0" w:color="auto"/>
              <w:left w:val="nil"/>
              <w:bottom w:val="single" w:sz="4" w:space="0" w:color="auto"/>
              <w:right w:val="single" w:sz="4" w:space="0" w:color="auto"/>
            </w:tcBorders>
            <w:shd w:val="clear" w:color="000000" w:fill="FFFFFF"/>
            <w:vAlign w:val="center"/>
            <w:hideMark/>
          </w:tcPr>
          <w:p w14:paraId="1CC9E45B" w14:textId="77777777" w:rsidR="00AA15AC" w:rsidRPr="00184A33" w:rsidRDefault="00AA15AC"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bCs/>
                <w:sz w:val="24"/>
                <w:szCs w:val="24"/>
                <w:lang w:eastAsia="hr-HR"/>
              </w:rPr>
              <w:t>Postotak namirenja po predloženoj diobi</w:t>
            </w:r>
          </w:p>
        </w:tc>
      </w:tr>
      <w:tr w:rsidR="00AA15AC" w:rsidRPr="00184A33" w14:paraId="193A7E9C" w14:textId="77777777" w:rsidTr="000E1BFC">
        <w:trPr>
          <w:trHeight w:val="707"/>
        </w:trPr>
        <w:tc>
          <w:tcPr>
            <w:tcW w:w="12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09369" w14:textId="264AEC4B" w:rsidR="00AA15AC" w:rsidRPr="00184A33" w:rsidRDefault="00AA15AC" w:rsidP="00184A33">
            <w:pPr>
              <w:spacing w:after="0" w:line="276" w:lineRule="auto"/>
              <w:jc w:val="center"/>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1</w:t>
            </w:r>
          </w:p>
        </w:tc>
        <w:tc>
          <w:tcPr>
            <w:tcW w:w="2154" w:type="dxa"/>
            <w:tcBorders>
              <w:top w:val="single" w:sz="4" w:space="0" w:color="auto"/>
              <w:left w:val="nil"/>
              <w:bottom w:val="single" w:sz="4" w:space="0" w:color="auto"/>
              <w:right w:val="single" w:sz="4" w:space="0" w:color="auto"/>
            </w:tcBorders>
            <w:shd w:val="clear" w:color="auto" w:fill="auto"/>
            <w:vAlign w:val="center"/>
            <w:hideMark/>
          </w:tcPr>
          <w:p w14:paraId="6823D57F" w14:textId="776CF126" w:rsidR="00AA15AC" w:rsidRPr="00184A33" w:rsidRDefault="00AA15AC" w:rsidP="00184A33">
            <w:pPr>
              <w:spacing w:after="0" w:line="276" w:lineRule="auto"/>
              <w:rPr>
                <w:rFonts w:ascii="Times New Roman" w:eastAsia="Times New Roman" w:hAnsi="Times New Roman"/>
                <w:sz w:val="24"/>
                <w:szCs w:val="24"/>
                <w:lang w:eastAsia="hr-HR"/>
              </w:rPr>
            </w:pPr>
            <w:r w:rsidRPr="00184A33">
              <w:rPr>
                <w:rFonts w:ascii="Times New Roman" w:eastAsia="Times New Roman" w:hAnsi="Times New Roman"/>
                <w:sz w:val="24"/>
                <w:szCs w:val="24"/>
                <w:lang w:eastAsia="hr-HR"/>
              </w:rPr>
              <w:t>Aldo Šćulac</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1C24560" w14:textId="72B13F21" w:rsidR="00AA15AC" w:rsidRPr="008D5D32" w:rsidRDefault="00AA15AC" w:rsidP="00184A33">
            <w:pPr>
              <w:spacing w:after="0" w:line="276" w:lineRule="auto"/>
              <w:jc w:val="center"/>
              <w:rPr>
                <w:rFonts w:ascii="Times New Roman" w:eastAsia="Times New Roman" w:hAnsi="Times New Roman"/>
                <w:sz w:val="24"/>
                <w:szCs w:val="24"/>
                <w:lang w:eastAsia="hr-HR"/>
              </w:rPr>
            </w:pPr>
            <w:r w:rsidRPr="008D5D32">
              <w:rPr>
                <w:rFonts w:ascii="Times New Roman" w:eastAsia="Times New Roman" w:hAnsi="Times New Roman"/>
                <w:sz w:val="24"/>
                <w:szCs w:val="24"/>
                <w:lang w:eastAsia="hr-HR"/>
              </w:rPr>
              <w:t>1.250.100,55</w:t>
            </w:r>
            <w:r w:rsidR="00CC2802" w:rsidRPr="00184A33">
              <w:rPr>
                <w:rFonts w:ascii="Times New Roman" w:hAnsi="Times New Roman"/>
                <w:sz w:val="24"/>
                <w:szCs w:val="24"/>
              </w:rPr>
              <w:t xml:space="preserve"> kn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4EC3E5A" w14:textId="34EA24C9" w:rsidR="00AA15AC" w:rsidRPr="008D5D32" w:rsidRDefault="008D5D32" w:rsidP="00184A33">
            <w:pPr>
              <w:spacing w:after="0" w:line="276" w:lineRule="auto"/>
              <w:rPr>
                <w:rFonts w:ascii="Times New Roman" w:eastAsia="Times New Roman" w:hAnsi="Times New Roman"/>
                <w:sz w:val="24"/>
                <w:szCs w:val="24"/>
                <w:lang w:eastAsia="hr-HR"/>
              </w:rPr>
            </w:pPr>
            <w:r w:rsidRPr="008D5D32">
              <w:rPr>
                <w:rFonts w:ascii="Times New Roman" w:eastAsia="Times New Roman" w:hAnsi="Times New Roman"/>
                <w:sz w:val="24"/>
                <w:szCs w:val="24"/>
                <w:lang w:eastAsia="hr-HR"/>
              </w:rPr>
              <w:t>437.</w:t>
            </w:r>
            <w:r w:rsidR="00187165">
              <w:rPr>
                <w:rFonts w:ascii="Times New Roman" w:eastAsia="Times New Roman" w:hAnsi="Times New Roman"/>
                <w:sz w:val="24"/>
                <w:szCs w:val="24"/>
                <w:lang w:eastAsia="hr-HR"/>
              </w:rPr>
              <w:t>9</w:t>
            </w:r>
            <w:r w:rsidRPr="008D5D32">
              <w:rPr>
                <w:rFonts w:ascii="Times New Roman" w:eastAsia="Times New Roman" w:hAnsi="Times New Roman"/>
                <w:sz w:val="24"/>
                <w:szCs w:val="24"/>
                <w:lang w:eastAsia="hr-HR"/>
              </w:rPr>
              <w:t>67,88</w:t>
            </w:r>
            <w:r w:rsidR="00CC2802" w:rsidRPr="00184A33">
              <w:rPr>
                <w:rFonts w:ascii="Times New Roman" w:hAnsi="Times New Roman"/>
                <w:sz w:val="24"/>
                <w:szCs w:val="24"/>
              </w:rPr>
              <w:t xml:space="preserve"> kn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620F1AB" w14:textId="1E159055" w:rsidR="00AA15AC" w:rsidRPr="008D5D32" w:rsidRDefault="008D5D32" w:rsidP="00184A33">
            <w:pPr>
              <w:spacing w:after="0" w:line="276" w:lineRule="auto"/>
              <w:jc w:val="center"/>
              <w:rPr>
                <w:rFonts w:ascii="Times New Roman" w:eastAsia="Times New Roman" w:hAnsi="Times New Roman"/>
                <w:sz w:val="24"/>
                <w:szCs w:val="24"/>
                <w:lang w:eastAsia="hr-HR"/>
              </w:rPr>
            </w:pPr>
            <w:r w:rsidRPr="008D5D32">
              <w:rPr>
                <w:rFonts w:ascii="Times New Roman" w:eastAsia="Times New Roman" w:hAnsi="Times New Roman"/>
                <w:bCs/>
                <w:sz w:val="24"/>
                <w:szCs w:val="24"/>
                <w:lang w:eastAsia="hr-HR"/>
              </w:rPr>
              <w:t>812.</w:t>
            </w:r>
            <w:r w:rsidR="00187165">
              <w:rPr>
                <w:rFonts w:ascii="Times New Roman" w:eastAsia="Times New Roman" w:hAnsi="Times New Roman"/>
                <w:bCs/>
                <w:sz w:val="24"/>
                <w:szCs w:val="24"/>
                <w:lang w:eastAsia="hr-HR"/>
              </w:rPr>
              <w:t>1</w:t>
            </w:r>
            <w:r w:rsidRPr="008D5D32">
              <w:rPr>
                <w:rFonts w:ascii="Times New Roman" w:eastAsia="Times New Roman" w:hAnsi="Times New Roman"/>
                <w:bCs/>
                <w:sz w:val="24"/>
                <w:szCs w:val="24"/>
                <w:lang w:eastAsia="hr-HR"/>
              </w:rPr>
              <w:t>32,67</w:t>
            </w:r>
            <w:r w:rsidR="00CC2802" w:rsidRPr="00184A33">
              <w:rPr>
                <w:rFonts w:ascii="Times New Roman" w:hAnsi="Times New Roman"/>
                <w:sz w:val="24"/>
                <w:szCs w:val="24"/>
              </w:rPr>
              <w:t xml:space="preserve"> kn</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38E3E0F9" w14:textId="1BC6227E" w:rsidR="00AA15AC" w:rsidRPr="008D5D32" w:rsidRDefault="008D5D32" w:rsidP="00184A33">
            <w:pPr>
              <w:spacing w:after="0" w:line="276" w:lineRule="auto"/>
              <w:jc w:val="center"/>
              <w:rPr>
                <w:rFonts w:ascii="Times New Roman" w:eastAsia="Times New Roman" w:hAnsi="Times New Roman"/>
                <w:sz w:val="24"/>
                <w:szCs w:val="24"/>
                <w:lang w:eastAsia="hr-HR"/>
              </w:rPr>
            </w:pPr>
            <w:r w:rsidRPr="00EE5251">
              <w:rPr>
                <w:rFonts w:ascii="Times New Roman" w:eastAsia="Times New Roman" w:hAnsi="Times New Roman"/>
                <w:bCs/>
                <w:sz w:val="24"/>
                <w:szCs w:val="24"/>
                <w:lang w:eastAsia="hr-HR"/>
              </w:rPr>
              <w:t>3</w:t>
            </w:r>
            <w:r w:rsidR="00EE5251" w:rsidRPr="00EE5251">
              <w:rPr>
                <w:rFonts w:ascii="Times New Roman" w:eastAsia="Times New Roman" w:hAnsi="Times New Roman"/>
                <w:bCs/>
                <w:sz w:val="24"/>
                <w:szCs w:val="24"/>
                <w:lang w:eastAsia="hr-HR"/>
              </w:rPr>
              <w:t>5</w:t>
            </w:r>
            <w:r w:rsidRPr="00EE5251">
              <w:rPr>
                <w:rFonts w:ascii="Times New Roman" w:eastAsia="Times New Roman" w:hAnsi="Times New Roman"/>
                <w:bCs/>
                <w:sz w:val="24"/>
                <w:szCs w:val="24"/>
                <w:lang w:eastAsia="hr-HR"/>
              </w:rPr>
              <w:t>,</w:t>
            </w:r>
            <w:r w:rsidR="00EE5251">
              <w:rPr>
                <w:rFonts w:ascii="Times New Roman" w:eastAsia="Times New Roman" w:hAnsi="Times New Roman"/>
                <w:bCs/>
                <w:sz w:val="24"/>
                <w:szCs w:val="24"/>
                <w:lang w:eastAsia="hr-HR"/>
              </w:rPr>
              <w:t>03</w:t>
            </w:r>
            <w:r w:rsidR="00AA15AC" w:rsidRPr="008D5D32">
              <w:rPr>
                <w:rFonts w:ascii="Times New Roman" w:eastAsia="Times New Roman" w:hAnsi="Times New Roman"/>
                <w:bCs/>
                <w:sz w:val="24"/>
                <w:szCs w:val="24"/>
                <w:lang w:eastAsia="hr-HR"/>
              </w:rPr>
              <w:t>%</w:t>
            </w:r>
          </w:p>
        </w:tc>
      </w:tr>
      <w:tr w:rsidR="003D0D6F" w:rsidRPr="00184A33" w14:paraId="53409E57" w14:textId="77777777" w:rsidTr="000E1BFC">
        <w:trPr>
          <w:trHeight w:val="692"/>
        </w:trPr>
        <w:tc>
          <w:tcPr>
            <w:tcW w:w="33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DBCC" w14:textId="7B686CC5" w:rsidR="003D0D6F" w:rsidRPr="00184A33" w:rsidRDefault="003D0D6F" w:rsidP="003D0D6F">
            <w:pPr>
              <w:spacing w:after="0" w:line="276" w:lineRule="auto"/>
              <w:jc w:val="center"/>
              <w:rPr>
                <w:rFonts w:ascii="Times New Roman" w:eastAsia="Times New Roman" w:hAnsi="Times New Roman"/>
                <w:sz w:val="24"/>
                <w:szCs w:val="24"/>
                <w:lang w:eastAsia="hr-HR"/>
              </w:rPr>
            </w:pPr>
            <w:r w:rsidRPr="00184A33">
              <w:rPr>
                <w:rFonts w:ascii="Times New Roman" w:hAnsi="Times New Roman"/>
                <w:sz w:val="24"/>
                <w:szCs w:val="24"/>
              </w:rPr>
              <w:t>Zbroj utvrđenih tražbina uzetih u obzir prilikom diobe</w:t>
            </w:r>
          </w:p>
        </w:tc>
        <w:tc>
          <w:tcPr>
            <w:tcW w:w="1843" w:type="dxa"/>
            <w:tcBorders>
              <w:top w:val="single" w:sz="4" w:space="0" w:color="auto"/>
              <w:left w:val="nil"/>
              <w:bottom w:val="single" w:sz="4" w:space="0" w:color="auto"/>
              <w:right w:val="single" w:sz="4" w:space="0" w:color="auto"/>
            </w:tcBorders>
            <w:shd w:val="clear" w:color="auto" w:fill="auto"/>
            <w:vAlign w:val="center"/>
          </w:tcPr>
          <w:p w14:paraId="2140F315" w14:textId="05761319" w:rsidR="003D0D6F" w:rsidRPr="008D5D32" w:rsidRDefault="003D0D6F" w:rsidP="003D0D6F">
            <w:pPr>
              <w:spacing w:after="0" w:line="276" w:lineRule="auto"/>
              <w:jc w:val="center"/>
              <w:rPr>
                <w:rFonts w:ascii="Times New Roman" w:eastAsia="Times New Roman" w:hAnsi="Times New Roman"/>
                <w:sz w:val="24"/>
                <w:szCs w:val="24"/>
                <w:lang w:eastAsia="hr-HR"/>
              </w:rPr>
            </w:pPr>
            <w:r w:rsidRPr="008D5D32">
              <w:rPr>
                <w:rFonts w:ascii="Times New Roman" w:eastAsia="Times New Roman" w:hAnsi="Times New Roman"/>
                <w:sz w:val="24"/>
                <w:szCs w:val="24"/>
                <w:lang w:eastAsia="hr-HR"/>
              </w:rPr>
              <w:t>1.250.100,55</w:t>
            </w:r>
            <w:r w:rsidR="008D5D32" w:rsidRPr="008D5D32">
              <w:rPr>
                <w:rFonts w:ascii="Times New Roman" w:eastAsia="Times New Roman" w:hAnsi="Times New Roman"/>
                <w:sz w:val="24"/>
                <w:szCs w:val="24"/>
                <w:lang w:eastAsia="hr-HR"/>
              </w:rPr>
              <w:t xml:space="preserve"> kn</w:t>
            </w:r>
          </w:p>
        </w:tc>
        <w:tc>
          <w:tcPr>
            <w:tcW w:w="3402" w:type="dxa"/>
            <w:gridSpan w:val="2"/>
            <w:tcBorders>
              <w:top w:val="single" w:sz="4" w:space="0" w:color="auto"/>
              <w:left w:val="nil"/>
              <w:bottom w:val="single" w:sz="4" w:space="0" w:color="auto"/>
              <w:right w:val="single" w:sz="4" w:space="0" w:color="auto"/>
            </w:tcBorders>
            <w:shd w:val="clear" w:color="auto" w:fill="auto"/>
            <w:vAlign w:val="center"/>
          </w:tcPr>
          <w:p w14:paraId="2A8A8E26" w14:textId="5EFFFA38" w:rsidR="003D0D6F" w:rsidRPr="008D5D32" w:rsidRDefault="003D0D6F" w:rsidP="003D0D6F">
            <w:pPr>
              <w:spacing w:after="0" w:line="276" w:lineRule="auto"/>
              <w:jc w:val="center"/>
              <w:rPr>
                <w:rFonts w:ascii="Times New Roman" w:eastAsia="Times New Roman" w:hAnsi="Times New Roman"/>
                <w:bCs/>
                <w:sz w:val="24"/>
                <w:szCs w:val="24"/>
                <w:lang w:eastAsia="hr-HR"/>
              </w:rPr>
            </w:pPr>
            <w:r w:rsidRPr="008D5D32">
              <w:rPr>
                <w:rFonts w:ascii="Times New Roman" w:hAnsi="Times New Roman"/>
                <w:sz w:val="24"/>
                <w:szCs w:val="24"/>
              </w:rPr>
              <w:t>Zbroj nenamirenih utvrđenih tražbina nakon provođenja diobe</w:t>
            </w:r>
          </w:p>
        </w:tc>
        <w:tc>
          <w:tcPr>
            <w:tcW w:w="2470" w:type="dxa"/>
            <w:tcBorders>
              <w:top w:val="single" w:sz="4" w:space="0" w:color="auto"/>
              <w:left w:val="nil"/>
              <w:bottom w:val="single" w:sz="4" w:space="0" w:color="auto"/>
              <w:right w:val="single" w:sz="4" w:space="0" w:color="auto"/>
            </w:tcBorders>
            <w:shd w:val="clear" w:color="auto" w:fill="auto"/>
            <w:vAlign w:val="center"/>
          </w:tcPr>
          <w:p w14:paraId="207C150F" w14:textId="33A95B12" w:rsidR="003D0D6F" w:rsidRPr="008D5D32" w:rsidRDefault="008D5D32" w:rsidP="003D0D6F">
            <w:pPr>
              <w:spacing w:after="0" w:line="276" w:lineRule="auto"/>
              <w:jc w:val="center"/>
              <w:rPr>
                <w:rFonts w:ascii="Times New Roman" w:eastAsia="Times New Roman" w:hAnsi="Times New Roman"/>
                <w:bCs/>
                <w:sz w:val="24"/>
                <w:szCs w:val="24"/>
                <w:lang w:eastAsia="hr-HR"/>
              </w:rPr>
            </w:pPr>
            <w:r w:rsidRPr="008D5D32">
              <w:rPr>
                <w:rFonts w:ascii="Times New Roman" w:eastAsia="Times New Roman" w:hAnsi="Times New Roman"/>
                <w:bCs/>
                <w:sz w:val="24"/>
                <w:szCs w:val="24"/>
                <w:lang w:eastAsia="hr-HR"/>
              </w:rPr>
              <w:t>812.</w:t>
            </w:r>
            <w:r w:rsidR="00187165">
              <w:rPr>
                <w:rFonts w:ascii="Times New Roman" w:eastAsia="Times New Roman" w:hAnsi="Times New Roman"/>
                <w:bCs/>
                <w:sz w:val="24"/>
                <w:szCs w:val="24"/>
                <w:lang w:eastAsia="hr-HR"/>
              </w:rPr>
              <w:t>1</w:t>
            </w:r>
            <w:r w:rsidRPr="008D5D32">
              <w:rPr>
                <w:rFonts w:ascii="Times New Roman" w:eastAsia="Times New Roman" w:hAnsi="Times New Roman"/>
                <w:bCs/>
                <w:sz w:val="24"/>
                <w:szCs w:val="24"/>
                <w:lang w:eastAsia="hr-HR"/>
              </w:rPr>
              <w:t>32,67 kn</w:t>
            </w:r>
          </w:p>
        </w:tc>
      </w:tr>
    </w:tbl>
    <w:p w14:paraId="2FA1A083" w14:textId="68C218AA" w:rsidR="00AA15AC" w:rsidRPr="00184A33" w:rsidRDefault="00AA15AC" w:rsidP="00184A33">
      <w:pPr>
        <w:pStyle w:val="NoSpacing"/>
        <w:spacing w:line="276" w:lineRule="auto"/>
        <w:rPr>
          <w:rFonts w:ascii="Times New Roman" w:hAnsi="Times New Roman" w:cs="Times New Roman"/>
          <w:sz w:val="24"/>
          <w:szCs w:val="24"/>
          <w:u w:val="single"/>
        </w:rPr>
      </w:pPr>
    </w:p>
    <w:p w14:paraId="73C45E96" w14:textId="6BA7B6F5" w:rsidR="00AA15AC" w:rsidRDefault="00AA15AC" w:rsidP="00184A33">
      <w:pPr>
        <w:pStyle w:val="NoSpacing"/>
        <w:spacing w:line="276" w:lineRule="auto"/>
        <w:jc w:val="both"/>
        <w:rPr>
          <w:rFonts w:ascii="Times New Roman" w:hAnsi="Times New Roman" w:cs="Times New Roman"/>
          <w:sz w:val="24"/>
          <w:szCs w:val="24"/>
        </w:rPr>
      </w:pPr>
    </w:p>
    <w:p w14:paraId="1C22B2BE" w14:textId="77777777" w:rsidR="00EE5251" w:rsidRDefault="00EE5251" w:rsidP="00184A33">
      <w:pPr>
        <w:pStyle w:val="NoSpacing"/>
        <w:spacing w:line="276" w:lineRule="auto"/>
        <w:jc w:val="both"/>
        <w:rPr>
          <w:rFonts w:ascii="Times New Roman" w:hAnsi="Times New Roman" w:cs="Times New Roman"/>
          <w:sz w:val="24"/>
          <w:szCs w:val="24"/>
        </w:rPr>
      </w:pPr>
    </w:p>
    <w:p w14:paraId="03D70A03" w14:textId="701E466A" w:rsidR="00EE5251" w:rsidRPr="00184A33" w:rsidRDefault="00EE5251" w:rsidP="00EE5251">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 xml:space="preserve">Uzimajući u obzir da </w:t>
      </w:r>
      <w:r w:rsidR="000E1BFC">
        <w:rPr>
          <w:rFonts w:ascii="Times New Roman" w:hAnsi="Times New Roman" w:cs="Times New Roman"/>
          <w:sz w:val="24"/>
          <w:szCs w:val="24"/>
        </w:rPr>
        <w:t xml:space="preserve">su </w:t>
      </w:r>
      <w:r w:rsidRPr="00184A33">
        <w:rPr>
          <w:rFonts w:ascii="Times New Roman" w:hAnsi="Times New Roman" w:cs="Times New Roman"/>
          <w:sz w:val="24"/>
          <w:szCs w:val="24"/>
        </w:rPr>
        <w:t>utvrđene tražbine stečajnih vjerovnika viših isplatnih redova</w:t>
      </w:r>
      <w:r>
        <w:rPr>
          <w:rFonts w:ascii="Times New Roman" w:hAnsi="Times New Roman" w:cs="Times New Roman"/>
          <w:sz w:val="24"/>
          <w:szCs w:val="24"/>
        </w:rPr>
        <w:t xml:space="preserve"> u </w:t>
      </w:r>
      <w:r w:rsidR="000E1BFC">
        <w:rPr>
          <w:rFonts w:ascii="Times New Roman" w:hAnsi="Times New Roman" w:cs="Times New Roman"/>
          <w:sz w:val="24"/>
          <w:szCs w:val="24"/>
        </w:rPr>
        <w:t xml:space="preserve">ukupnom </w:t>
      </w:r>
      <w:r>
        <w:rPr>
          <w:rFonts w:ascii="Times New Roman" w:hAnsi="Times New Roman" w:cs="Times New Roman"/>
          <w:sz w:val="24"/>
          <w:szCs w:val="24"/>
        </w:rPr>
        <w:t>iznosu od</w:t>
      </w:r>
      <w:r w:rsidRPr="00184A33">
        <w:rPr>
          <w:rFonts w:ascii="Times New Roman" w:hAnsi="Times New Roman" w:cs="Times New Roman"/>
          <w:sz w:val="24"/>
          <w:szCs w:val="24"/>
        </w:rPr>
        <w:t xml:space="preserve"> 301.617,68 kuna</w:t>
      </w:r>
      <w:r>
        <w:rPr>
          <w:rFonts w:ascii="Times New Roman" w:hAnsi="Times New Roman" w:cs="Times New Roman"/>
          <w:sz w:val="24"/>
          <w:szCs w:val="24"/>
        </w:rPr>
        <w:t xml:space="preserve"> </w:t>
      </w:r>
      <w:r w:rsidRPr="00184A33">
        <w:rPr>
          <w:rFonts w:ascii="Times New Roman" w:hAnsi="Times New Roman" w:cs="Times New Roman"/>
          <w:sz w:val="24"/>
          <w:szCs w:val="24"/>
        </w:rPr>
        <w:t xml:space="preserve">i </w:t>
      </w:r>
      <w:r>
        <w:rPr>
          <w:rFonts w:ascii="Times New Roman" w:hAnsi="Times New Roman" w:cs="Times New Roman"/>
          <w:sz w:val="24"/>
          <w:szCs w:val="24"/>
        </w:rPr>
        <w:t xml:space="preserve">vjerovnika </w:t>
      </w:r>
      <w:r w:rsidRPr="00184A33">
        <w:rPr>
          <w:rFonts w:ascii="Times New Roman" w:hAnsi="Times New Roman" w:cs="Times New Roman"/>
          <w:sz w:val="24"/>
          <w:szCs w:val="24"/>
        </w:rPr>
        <w:t>nižih</w:t>
      </w:r>
      <w:r>
        <w:rPr>
          <w:rFonts w:ascii="Times New Roman" w:hAnsi="Times New Roman" w:cs="Times New Roman"/>
          <w:sz w:val="24"/>
          <w:szCs w:val="24"/>
        </w:rPr>
        <w:t xml:space="preserve"> isplatnih redova u </w:t>
      </w:r>
      <w:r w:rsidR="000E1BFC">
        <w:rPr>
          <w:rFonts w:ascii="Times New Roman" w:hAnsi="Times New Roman" w:cs="Times New Roman"/>
          <w:sz w:val="24"/>
          <w:szCs w:val="24"/>
        </w:rPr>
        <w:t xml:space="preserve">ukupnom </w:t>
      </w:r>
      <w:r>
        <w:rPr>
          <w:rFonts w:ascii="Times New Roman" w:hAnsi="Times New Roman" w:cs="Times New Roman"/>
          <w:sz w:val="24"/>
          <w:szCs w:val="24"/>
        </w:rPr>
        <w:t>iznosu od</w:t>
      </w:r>
      <w:r w:rsidRPr="00184A33">
        <w:rPr>
          <w:rFonts w:ascii="Times New Roman" w:hAnsi="Times New Roman" w:cs="Times New Roman"/>
          <w:sz w:val="24"/>
          <w:szCs w:val="24"/>
        </w:rPr>
        <w:t xml:space="preserve"> 1.277.672,65</w:t>
      </w:r>
      <w:r>
        <w:rPr>
          <w:rFonts w:ascii="Times New Roman" w:hAnsi="Times New Roman" w:cs="Times New Roman"/>
          <w:sz w:val="24"/>
          <w:szCs w:val="24"/>
        </w:rPr>
        <w:t xml:space="preserve"> kuna, dakle </w:t>
      </w:r>
      <w:r w:rsidR="000E1BFC">
        <w:rPr>
          <w:rFonts w:ascii="Times New Roman" w:hAnsi="Times New Roman" w:cs="Times New Roman"/>
          <w:sz w:val="24"/>
          <w:szCs w:val="24"/>
        </w:rPr>
        <w:t>sve</w:t>
      </w:r>
      <w:r w:rsidRPr="00184A33">
        <w:rPr>
          <w:rFonts w:ascii="Times New Roman" w:hAnsi="Times New Roman" w:cs="Times New Roman"/>
          <w:sz w:val="24"/>
          <w:szCs w:val="24"/>
        </w:rPr>
        <w:t>ukupn</w:t>
      </w:r>
      <w:r>
        <w:rPr>
          <w:rFonts w:ascii="Times New Roman" w:hAnsi="Times New Roman" w:cs="Times New Roman"/>
          <w:sz w:val="24"/>
          <w:szCs w:val="24"/>
        </w:rPr>
        <w:t>e tražbine</w:t>
      </w:r>
      <w:r w:rsidRPr="00184A33">
        <w:rPr>
          <w:rFonts w:ascii="Times New Roman" w:hAnsi="Times New Roman" w:cs="Times New Roman"/>
          <w:sz w:val="24"/>
          <w:szCs w:val="24"/>
        </w:rPr>
        <w:t xml:space="preserve"> iznose </w:t>
      </w:r>
      <w:r>
        <w:rPr>
          <w:rFonts w:ascii="Times New Roman" w:hAnsi="Times New Roman" w:cs="Times New Roman"/>
          <w:sz w:val="24"/>
          <w:szCs w:val="24"/>
        </w:rPr>
        <w:t>1.579.290,33</w:t>
      </w:r>
      <w:r w:rsidRPr="00184A33">
        <w:rPr>
          <w:rFonts w:ascii="Times New Roman" w:hAnsi="Times New Roman" w:cs="Times New Roman"/>
          <w:sz w:val="24"/>
          <w:szCs w:val="24"/>
        </w:rPr>
        <w:t xml:space="preserve"> kun</w:t>
      </w:r>
      <w:r>
        <w:rPr>
          <w:rFonts w:ascii="Times New Roman" w:hAnsi="Times New Roman" w:cs="Times New Roman"/>
          <w:sz w:val="24"/>
          <w:szCs w:val="24"/>
        </w:rPr>
        <w:t>e</w:t>
      </w:r>
      <w:r w:rsidRPr="00184A33">
        <w:rPr>
          <w:rFonts w:ascii="Times New Roman" w:hAnsi="Times New Roman" w:cs="Times New Roman"/>
          <w:sz w:val="24"/>
          <w:szCs w:val="24"/>
        </w:rPr>
        <w:t xml:space="preserve">, kako </w:t>
      </w:r>
      <w:r w:rsidR="000E1BFC">
        <w:rPr>
          <w:rFonts w:ascii="Times New Roman" w:hAnsi="Times New Roman" w:cs="Times New Roman"/>
          <w:sz w:val="24"/>
          <w:szCs w:val="24"/>
        </w:rPr>
        <w:t xml:space="preserve">i da </w:t>
      </w:r>
      <w:r w:rsidRPr="00184A33">
        <w:rPr>
          <w:rFonts w:ascii="Times New Roman" w:hAnsi="Times New Roman" w:cs="Times New Roman"/>
          <w:sz w:val="24"/>
          <w:szCs w:val="24"/>
        </w:rPr>
        <w:t>je za diob</w:t>
      </w:r>
      <w:r>
        <w:rPr>
          <w:rFonts w:ascii="Times New Roman" w:hAnsi="Times New Roman" w:cs="Times New Roman"/>
          <w:sz w:val="24"/>
          <w:szCs w:val="24"/>
        </w:rPr>
        <w:t>u</w:t>
      </w:r>
      <w:r w:rsidRPr="00184A33">
        <w:rPr>
          <w:rFonts w:ascii="Times New Roman" w:hAnsi="Times New Roman" w:cs="Times New Roman"/>
          <w:sz w:val="24"/>
          <w:szCs w:val="24"/>
        </w:rPr>
        <w:t xml:space="preserve"> </w:t>
      </w:r>
      <w:r w:rsidR="000E1BFC">
        <w:rPr>
          <w:rFonts w:ascii="Times New Roman" w:hAnsi="Times New Roman" w:cs="Times New Roman"/>
          <w:sz w:val="24"/>
          <w:szCs w:val="24"/>
        </w:rPr>
        <w:t>(</w:t>
      </w:r>
      <w:r w:rsidR="000E1BFC" w:rsidRPr="00184A33">
        <w:rPr>
          <w:rFonts w:ascii="Times New Roman" w:hAnsi="Times New Roman" w:cs="Times New Roman"/>
          <w:sz w:val="24"/>
          <w:szCs w:val="24"/>
        </w:rPr>
        <w:t>bilo</w:t>
      </w:r>
      <w:r w:rsidR="000E1BFC">
        <w:rPr>
          <w:rFonts w:ascii="Times New Roman" w:hAnsi="Times New Roman" w:cs="Times New Roman"/>
          <w:sz w:val="24"/>
          <w:szCs w:val="24"/>
        </w:rPr>
        <w:t xml:space="preserve">) </w:t>
      </w:r>
      <w:r w:rsidRPr="00184A33">
        <w:rPr>
          <w:rFonts w:ascii="Times New Roman" w:hAnsi="Times New Roman" w:cs="Times New Roman"/>
          <w:sz w:val="24"/>
          <w:szCs w:val="24"/>
        </w:rPr>
        <w:t>raspoloživo</w:t>
      </w:r>
      <w:r w:rsidR="000E1BFC">
        <w:rPr>
          <w:rFonts w:ascii="Times New Roman" w:hAnsi="Times New Roman" w:cs="Times New Roman"/>
          <w:sz w:val="24"/>
          <w:szCs w:val="24"/>
        </w:rPr>
        <w:t xml:space="preserve"> </w:t>
      </w:r>
      <w:r>
        <w:rPr>
          <w:rFonts w:ascii="Times New Roman" w:hAnsi="Times New Roman" w:cs="Times New Roman"/>
          <w:sz w:val="24"/>
          <w:szCs w:val="24"/>
        </w:rPr>
        <w:t>767.157,66</w:t>
      </w:r>
      <w:r w:rsidRPr="00184A33">
        <w:rPr>
          <w:rFonts w:ascii="Times New Roman" w:hAnsi="Times New Roman" w:cs="Times New Roman"/>
          <w:sz w:val="24"/>
          <w:szCs w:val="24"/>
        </w:rPr>
        <w:t xml:space="preserve"> kuna (od čega je iznos od 301.617,68 kuna isplaćen u prvoj djelomičnoj diobi) možemo reći kako </w:t>
      </w:r>
      <w:r>
        <w:rPr>
          <w:rFonts w:ascii="Times New Roman" w:hAnsi="Times New Roman" w:cs="Times New Roman"/>
          <w:sz w:val="24"/>
          <w:szCs w:val="24"/>
        </w:rPr>
        <w:t>se prema predloženom završnom računu stečajni vjerovnici u prosjeku namiruju za 48,58%.</w:t>
      </w:r>
      <w:r w:rsidRPr="00184A33">
        <w:rPr>
          <w:rFonts w:ascii="Times New Roman" w:hAnsi="Times New Roman" w:cs="Times New Roman"/>
          <w:sz w:val="24"/>
          <w:szCs w:val="24"/>
        </w:rPr>
        <w:t xml:space="preserve"> </w:t>
      </w:r>
      <w:r>
        <w:rPr>
          <w:rFonts w:ascii="Times New Roman" w:hAnsi="Times New Roman" w:cs="Times New Roman"/>
          <w:sz w:val="24"/>
          <w:szCs w:val="24"/>
        </w:rPr>
        <w:t xml:space="preserve">Pritom vjerovnici višeg isplatnog red su namireni u prosjeku za 100% utvrđenih tražbina, dok su vjerovnici nižih isplatnih redova namireni u prosjeku </w:t>
      </w:r>
      <w:r w:rsidR="000E1BFC">
        <w:rPr>
          <w:rFonts w:ascii="Times New Roman" w:hAnsi="Times New Roman" w:cs="Times New Roman"/>
          <w:sz w:val="24"/>
          <w:szCs w:val="24"/>
        </w:rPr>
        <w:t xml:space="preserve">za </w:t>
      </w:r>
      <w:r>
        <w:rPr>
          <w:rFonts w:ascii="Times New Roman" w:hAnsi="Times New Roman" w:cs="Times New Roman"/>
          <w:sz w:val="24"/>
          <w:szCs w:val="24"/>
        </w:rPr>
        <w:t>36,44%</w:t>
      </w:r>
      <w:r w:rsidR="000E1BFC">
        <w:rPr>
          <w:rFonts w:ascii="Times New Roman" w:hAnsi="Times New Roman" w:cs="Times New Roman"/>
          <w:sz w:val="24"/>
          <w:szCs w:val="24"/>
        </w:rPr>
        <w:t xml:space="preserve"> utvrđenih tražbina</w:t>
      </w:r>
      <w:r>
        <w:rPr>
          <w:rFonts w:ascii="Times New Roman" w:hAnsi="Times New Roman" w:cs="Times New Roman"/>
          <w:sz w:val="24"/>
          <w:szCs w:val="24"/>
        </w:rPr>
        <w:t xml:space="preserve">. </w:t>
      </w:r>
    </w:p>
    <w:p w14:paraId="33C9F22B" w14:textId="3D1DC44A" w:rsidR="00E056D6" w:rsidRDefault="00E056D6" w:rsidP="00184A33">
      <w:pPr>
        <w:spacing w:after="0" w:line="276" w:lineRule="auto"/>
        <w:jc w:val="both"/>
        <w:rPr>
          <w:rFonts w:ascii="Times New Roman" w:hAnsi="Times New Roman"/>
          <w:sz w:val="24"/>
          <w:szCs w:val="24"/>
        </w:rPr>
      </w:pPr>
    </w:p>
    <w:p w14:paraId="7CFECA44" w14:textId="244E5241" w:rsidR="002B278C" w:rsidRDefault="00EE5251" w:rsidP="006444A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Shodno tome u</w:t>
      </w:r>
      <w:r w:rsidR="006444A0" w:rsidRPr="00184A33">
        <w:rPr>
          <w:rFonts w:ascii="Times New Roman" w:hAnsi="Times New Roman" w:cs="Times New Roman"/>
          <w:sz w:val="24"/>
          <w:szCs w:val="24"/>
        </w:rPr>
        <w:t xml:space="preserve"> ovom stečajnom postupku prema završnom diobenom popisu </w:t>
      </w:r>
      <w:r w:rsidR="006444A0">
        <w:rPr>
          <w:rFonts w:ascii="Times New Roman" w:hAnsi="Times New Roman" w:cs="Times New Roman"/>
          <w:sz w:val="24"/>
          <w:szCs w:val="24"/>
        </w:rPr>
        <w:t xml:space="preserve">stečajni upravitelj predlaže namirenje </w:t>
      </w:r>
      <w:r w:rsidR="006444A0" w:rsidRPr="00184A33">
        <w:rPr>
          <w:rFonts w:ascii="Times New Roman" w:hAnsi="Times New Roman" w:cs="Times New Roman"/>
          <w:sz w:val="24"/>
          <w:szCs w:val="24"/>
        </w:rPr>
        <w:t>stečajni</w:t>
      </w:r>
      <w:r w:rsidR="006444A0">
        <w:rPr>
          <w:rFonts w:ascii="Times New Roman" w:hAnsi="Times New Roman" w:cs="Times New Roman"/>
          <w:sz w:val="24"/>
          <w:szCs w:val="24"/>
        </w:rPr>
        <w:t>h</w:t>
      </w:r>
      <w:r w:rsidR="006444A0" w:rsidRPr="00184A33">
        <w:rPr>
          <w:rFonts w:ascii="Times New Roman" w:hAnsi="Times New Roman" w:cs="Times New Roman"/>
          <w:sz w:val="24"/>
          <w:szCs w:val="24"/>
        </w:rPr>
        <w:t xml:space="preserve"> vjerovni</w:t>
      </w:r>
      <w:r w:rsidR="006444A0">
        <w:rPr>
          <w:rFonts w:ascii="Times New Roman" w:hAnsi="Times New Roman" w:cs="Times New Roman"/>
          <w:sz w:val="24"/>
          <w:szCs w:val="24"/>
        </w:rPr>
        <w:t>ka</w:t>
      </w:r>
      <w:r w:rsidR="006444A0" w:rsidRPr="00184A33">
        <w:rPr>
          <w:rFonts w:ascii="Times New Roman" w:hAnsi="Times New Roman" w:cs="Times New Roman"/>
          <w:sz w:val="24"/>
          <w:szCs w:val="24"/>
        </w:rPr>
        <w:t xml:space="preserve"> drugog višeg isplatnog reda</w:t>
      </w:r>
      <w:r w:rsidR="006444A0">
        <w:rPr>
          <w:rFonts w:ascii="Times New Roman" w:hAnsi="Times New Roman" w:cs="Times New Roman"/>
          <w:sz w:val="24"/>
          <w:szCs w:val="24"/>
        </w:rPr>
        <w:t xml:space="preserve"> </w:t>
      </w:r>
      <w:r w:rsidR="006444A0" w:rsidRPr="00184A33">
        <w:rPr>
          <w:rFonts w:ascii="Times New Roman" w:hAnsi="Times New Roman" w:cs="Times New Roman"/>
          <w:sz w:val="24"/>
          <w:szCs w:val="24"/>
        </w:rPr>
        <w:t>u 100% iznosu</w:t>
      </w:r>
      <w:r w:rsidR="006444A0">
        <w:rPr>
          <w:rFonts w:ascii="Times New Roman" w:hAnsi="Times New Roman" w:cs="Times New Roman"/>
          <w:sz w:val="24"/>
          <w:szCs w:val="24"/>
        </w:rPr>
        <w:t xml:space="preserve"> odnosno za iznos od</w:t>
      </w:r>
      <w:r w:rsidR="00CC2802">
        <w:rPr>
          <w:rFonts w:ascii="Times New Roman" w:hAnsi="Times New Roman" w:cs="Times New Roman"/>
          <w:sz w:val="24"/>
          <w:szCs w:val="24"/>
        </w:rPr>
        <w:t xml:space="preserve"> </w:t>
      </w:r>
      <w:r w:rsidR="00CC2802" w:rsidRPr="00184A33">
        <w:rPr>
          <w:rFonts w:ascii="Times New Roman" w:hAnsi="Times New Roman"/>
          <w:sz w:val="24"/>
          <w:szCs w:val="24"/>
        </w:rPr>
        <w:t>301.617,68</w:t>
      </w:r>
      <w:r w:rsidR="00CC2802">
        <w:rPr>
          <w:rFonts w:ascii="Times New Roman" w:hAnsi="Times New Roman"/>
          <w:sz w:val="24"/>
          <w:szCs w:val="24"/>
        </w:rPr>
        <w:t xml:space="preserve"> kuna</w:t>
      </w:r>
      <w:r w:rsidR="006444A0" w:rsidRPr="00184A33">
        <w:rPr>
          <w:rFonts w:ascii="Times New Roman" w:hAnsi="Times New Roman" w:cs="Times New Roman"/>
          <w:sz w:val="24"/>
          <w:szCs w:val="24"/>
        </w:rPr>
        <w:t xml:space="preserve">, </w:t>
      </w:r>
      <w:r w:rsidR="00CC2802">
        <w:rPr>
          <w:rFonts w:ascii="Times New Roman" w:hAnsi="Times New Roman" w:cs="Times New Roman"/>
          <w:sz w:val="24"/>
          <w:szCs w:val="24"/>
        </w:rPr>
        <w:t xml:space="preserve">te </w:t>
      </w:r>
      <w:r w:rsidR="006444A0">
        <w:rPr>
          <w:rFonts w:ascii="Times New Roman" w:hAnsi="Times New Roman" w:cs="Times New Roman"/>
          <w:sz w:val="24"/>
          <w:szCs w:val="24"/>
        </w:rPr>
        <w:t xml:space="preserve">namirenje </w:t>
      </w:r>
      <w:r w:rsidR="006444A0" w:rsidRPr="00184A33">
        <w:rPr>
          <w:rFonts w:ascii="Times New Roman" w:hAnsi="Times New Roman" w:cs="Times New Roman"/>
          <w:sz w:val="24"/>
          <w:szCs w:val="24"/>
        </w:rPr>
        <w:t>vjerovni</w:t>
      </w:r>
      <w:r w:rsidR="006444A0">
        <w:rPr>
          <w:rFonts w:ascii="Times New Roman" w:hAnsi="Times New Roman" w:cs="Times New Roman"/>
          <w:sz w:val="24"/>
          <w:szCs w:val="24"/>
        </w:rPr>
        <w:t xml:space="preserve">ka </w:t>
      </w:r>
      <w:r w:rsidR="006444A0" w:rsidRPr="00184A33">
        <w:rPr>
          <w:rFonts w:ascii="Times New Roman" w:hAnsi="Times New Roman" w:cs="Times New Roman"/>
          <w:sz w:val="24"/>
          <w:szCs w:val="24"/>
        </w:rPr>
        <w:t>nižih isplatnih redova u</w:t>
      </w:r>
      <w:r w:rsidR="006444A0">
        <w:rPr>
          <w:rFonts w:ascii="Times New Roman" w:hAnsi="Times New Roman" w:cs="Times New Roman"/>
          <w:sz w:val="24"/>
          <w:szCs w:val="24"/>
        </w:rPr>
        <w:t xml:space="preserve"> prosjeku </w:t>
      </w:r>
      <w:r>
        <w:rPr>
          <w:rFonts w:ascii="Times New Roman" w:hAnsi="Times New Roman" w:cs="Times New Roman"/>
          <w:sz w:val="24"/>
          <w:szCs w:val="24"/>
        </w:rPr>
        <w:t>36,44% odnosno za</w:t>
      </w:r>
      <w:r w:rsidR="006444A0">
        <w:rPr>
          <w:rFonts w:ascii="Times New Roman" w:hAnsi="Times New Roman" w:cs="Times New Roman"/>
          <w:sz w:val="24"/>
          <w:szCs w:val="24"/>
        </w:rPr>
        <w:t xml:space="preserve"> iznos</w:t>
      </w:r>
      <w:r w:rsidR="002B278C">
        <w:rPr>
          <w:rFonts w:ascii="Times New Roman" w:hAnsi="Times New Roman" w:cs="Times New Roman"/>
          <w:sz w:val="24"/>
          <w:szCs w:val="24"/>
        </w:rPr>
        <w:t xml:space="preserve"> </w:t>
      </w:r>
      <w:r>
        <w:rPr>
          <w:rFonts w:ascii="Times New Roman" w:hAnsi="Times New Roman" w:cs="Times New Roman"/>
          <w:sz w:val="24"/>
          <w:szCs w:val="24"/>
        </w:rPr>
        <w:t xml:space="preserve">od </w:t>
      </w:r>
      <w:r w:rsidR="002B278C" w:rsidRPr="008D5D32">
        <w:rPr>
          <w:rFonts w:ascii="Times New Roman" w:hAnsi="Times New Roman" w:cs="Times New Roman"/>
          <w:sz w:val="24"/>
          <w:szCs w:val="24"/>
        </w:rPr>
        <w:t>465.</w:t>
      </w:r>
      <w:r w:rsidR="00187165">
        <w:rPr>
          <w:rFonts w:ascii="Times New Roman" w:hAnsi="Times New Roman" w:cs="Times New Roman"/>
          <w:sz w:val="24"/>
          <w:szCs w:val="24"/>
        </w:rPr>
        <w:t>5</w:t>
      </w:r>
      <w:r w:rsidR="002B278C" w:rsidRPr="008D5D32">
        <w:rPr>
          <w:rFonts w:ascii="Times New Roman" w:hAnsi="Times New Roman" w:cs="Times New Roman"/>
          <w:sz w:val="24"/>
          <w:szCs w:val="24"/>
        </w:rPr>
        <w:t>39,98</w:t>
      </w:r>
      <w:r w:rsidR="002B278C">
        <w:rPr>
          <w:rFonts w:ascii="Times New Roman" w:hAnsi="Times New Roman" w:cs="Times New Roman"/>
          <w:sz w:val="24"/>
          <w:szCs w:val="24"/>
        </w:rPr>
        <w:t xml:space="preserve"> kuna</w:t>
      </w:r>
      <w:r w:rsidR="006444A0" w:rsidRPr="00184A33">
        <w:rPr>
          <w:rFonts w:ascii="Times New Roman" w:hAnsi="Times New Roman" w:cs="Times New Roman"/>
          <w:sz w:val="24"/>
          <w:szCs w:val="24"/>
        </w:rPr>
        <w:t>, i to na način da se vjerovnici nižeg isplatnog reda</w:t>
      </w:r>
      <w:r w:rsidR="002B278C">
        <w:rPr>
          <w:rFonts w:ascii="Times New Roman" w:hAnsi="Times New Roman" w:cs="Times New Roman"/>
          <w:sz w:val="24"/>
          <w:szCs w:val="24"/>
        </w:rPr>
        <w:t xml:space="preserve"> namire kako slijedi:</w:t>
      </w:r>
    </w:p>
    <w:p w14:paraId="32F51A39" w14:textId="587BDCC6" w:rsidR="006444A0" w:rsidRPr="002B278C" w:rsidRDefault="002B278C" w:rsidP="002B278C">
      <w:pPr>
        <w:pStyle w:val="NoSpacing"/>
        <w:numPr>
          <w:ilvl w:val="0"/>
          <w:numId w:val="3"/>
        </w:numPr>
        <w:spacing w:after="80" w:line="276"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da se </w:t>
      </w:r>
      <w:r w:rsidRPr="002B278C">
        <w:rPr>
          <w:rFonts w:ascii="Times New Roman" w:hAnsi="Times New Roman" w:cs="Times New Roman"/>
          <w:bCs/>
          <w:sz w:val="24"/>
          <w:szCs w:val="24"/>
        </w:rPr>
        <w:t>vjerovnici nižih isplatnih redova temeljem članka 139. stavka 1 točke 1 Stečajnog zakona (</w:t>
      </w:r>
      <w:r w:rsidR="00EE5251">
        <w:rPr>
          <w:rFonts w:ascii="Times New Roman" w:hAnsi="Times New Roman" w:cs="Times New Roman"/>
          <w:bCs/>
          <w:sz w:val="24"/>
          <w:szCs w:val="24"/>
        </w:rPr>
        <w:t xml:space="preserve">za </w:t>
      </w:r>
      <w:r w:rsidRPr="002B278C">
        <w:rPr>
          <w:rFonts w:ascii="Times New Roman" w:hAnsi="Times New Roman" w:cs="Times New Roman"/>
          <w:bCs/>
          <w:sz w:val="24"/>
          <w:szCs w:val="24"/>
        </w:rPr>
        <w:t xml:space="preserve">kamate na tražbine stečajnih vjerovnika od otvaranja stečajnoga postupka) </w:t>
      </w:r>
      <w:r>
        <w:rPr>
          <w:rFonts w:ascii="Times New Roman" w:hAnsi="Times New Roman" w:cs="Times New Roman"/>
          <w:bCs/>
          <w:sz w:val="24"/>
          <w:szCs w:val="24"/>
        </w:rPr>
        <w:t xml:space="preserve">namire u 100% iznosu utvrđenih tražbina, odnosno za iznos od </w:t>
      </w:r>
      <w:r>
        <w:rPr>
          <w:rFonts w:ascii="Times New Roman" w:eastAsia="Times New Roman" w:hAnsi="Times New Roman"/>
          <w:sz w:val="24"/>
          <w:szCs w:val="24"/>
          <w:lang w:eastAsia="hr-HR"/>
        </w:rPr>
        <w:t>26.072,10 kuna;</w:t>
      </w:r>
    </w:p>
    <w:p w14:paraId="5AE8014C" w14:textId="2D7671FE" w:rsidR="002B278C" w:rsidRPr="002B278C" w:rsidRDefault="002B278C" w:rsidP="002B278C">
      <w:pPr>
        <w:pStyle w:val="NoSpacing"/>
        <w:numPr>
          <w:ilvl w:val="0"/>
          <w:numId w:val="3"/>
        </w:numPr>
        <w:spacing w:after="8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da se </w:t>
      </w:r>
      <w:r w:rsidRPr="002B278C">
        <w:rPr>
          <w:rFonts w:ascii="Times New Roman" w:hAnsi="Times New Roman" w:cs="Times New Roman"/>
          <w:bCs/>
          <w:sz w:val="24"/>
          <w:szCs w:val="24"/>
        </w:rPr>
        <w:t>vjerovnici nižih isplatnih redova temeljem članka 139. stavka 1 točke 1 Stečajnog zakona (</w:t>
      </w:r>
      <w:r w:rsidR="00EE5251">
        <w:rPr>
          <w:rFonts w:ascii="Times New Roman" w:hAnsi="Times New Roman" w:cs="Times New Roman"/>
          <w:bCs/>
          <w:sz w:val="24"/>
          <w:szCs w:val="24"/>
        </w:rPr>
        <w:t xml:space="preserve">za </w:t>
      </w:r>
      <w:r w:rsidR="00EE5251" w:rsidRPr="00184A33">
        <w:rPr>
          <w:rFonts w:ascii="Times New Roman" w:hAnsi="Times New Roman" w:cs="Times New Roman"/>
          <w:bCs/>
          <w:sz w:val="24"/>
          <w:szCs w:val="24"/>
        </w:rPr>
        <w:t>troškov</w:t>
      </w:r>
      <w:r w:rsidR="00EE5251">
        <w:rPr>
          <w:rFonts w:ascii="Times New Roman" w:hAnsi="Times New Roman" w:cs="Times New Roman"/>
          <w:bCs/>
          <w:sz w:val="24"/>
          <w:szCs w:val="24"/>
        </w:rPr>
        <w:t xml:space="preserve">e </w:t>
      </w:r>
      <w:r w:rsidR="00EE5251" w:rsidRPr="00184A33">
        <w:rPr>
          <w:rFonts w:ascii="Times New Roman" w:hAnsi="Times New Roman" w:cs="Times New Roman"/>
          <w:bCs/>
          <w:sz w:val="24"/>
          <w:szCs w:val="24"/>
        </w:rPr>
        <w:t xml:space="preserve">koji </w:t>
      </w:r>
      <w:r w:rsidR="00EE5251">
        <w:rPr>
          <w:rFonts w:ascii="Times New Roman" w:hAnsi="Times New Roman" w:cs="Times New Roman"/>
          <w:bCs/>
          <w:sz w:val="24"/>
          <w:szCs w:val="24"/>
        </w:rPr>
        <w:t>su za</w:t>
      </w:r>
      <w:r w:rsidR="00EE5251" w:rsidRPr="00184A33">
        <w:rPr>
          <w:rFonts w:ascii="Times New Roman" w:hAnsi="Times New Roman" w:cs="Times New Roman"/>
          <w:bCs/>
          <w:sz w:val="24"/>
          <w:szCs w:val="24"/>
        </w:rPr>
        <w:t xml:space="preserve"> pojedine vjerovnike nast</w:t>
      </w:r>
      <w:r w:rsidR="00EE5251">
        <w:rPr>
          <w:rFonts w:ascii="Times New Roman" w:hAnsi="Times New Roman" w:cs="Times New Roman"/>
          <w:bCs/>
          <w:sz w:val="24"/>
          <w:szCs w:val="24"/>
        </w:rPr>
        <w:t>ali</w:t>
      </w:r>
      <w:r w:rsidR="00EE5251" w:rsidRPr="00184A33">
        <w:rPr>
          <w:rFonts w:ascii="Times New Roman" w:hAnsi="Times New Roman" w:cs="Times New Roman"/>
          <w:bCs/>
          <w:sz w:val="24"/>
          <w:szCs w:val="24"/>
        </w:rPr>
        <w:t xml:space="preserve"> njihovim sudjelovanjem u postupku</w:t>
      </w:r>
      <w:r w:rsidRPr="002B278C">
        <w:rPr>
          <w:rFonts w:ascii="Times New Roman" w:hAnsi="Times New Roman" w:cs="Times New Roman"/>
          <w:bCs/>
          <w:sz w:val="24"/>
          <w:szCs w:val="24"/>
        </w:rPr>
        <w:t xml:space="preserve">) </w:t>
      </w:r>
      <w:r>
        <w:rPr>
          <w:rFonts w:ascii="Times New Roman" w:hAnsi="Times New Roman" w:cs="Times New Roman"/>
          <w:bCs/>
          <w:sz w:val="24"/>
          <w:szCs w:val="24"/>
        </w:rPr>
        <w:t xml:space="preserve">namire u 100% iznosu utvrđenih tražbina, odnosno za iznos od </w:t>
      </w:r>
      <w:r w:rsidR="00EE5251">
        <w:rPr>
          <w:rFonts w:ascii="Times New Roman" w:eastAsia="Times New Roman" w:hAnsi="Times New Roman"/>
          <w:sz w:val="24"/>
          <w:szCs w:val="24"/>
          <w:lang w:eastAsia="hr-HR"/>
        </w:rPr>
        <w:t>1.500,00</w:t>
      </w:r>
      <w:r>
        <w:rPr>
          <w:rFonts w:ascii="Times New Roman" w:eastAsia="Times New Roman" w:hAnsi="Times New Roman"/>
          <w:sz w:val="24"/>
          <w:szCs w:val="24"/>
          <w:lang w:eastAsia="hr-HR"/>
        </w:rPr>
        <w:t xml:space="preserve"> kuna;</w:t>
      </w:r>
    </w:p>
    <w:p w14:paraId="3E5D04B4" w14:textId="1655AA72" w:rsidR="002B278C" w:rsidRPr="00EE5251" w:rsidRDefault="00EE5251" w:rsidP="00EE5251">
      <w:pPr>
        <w:pStyle w:val="NoSpacing"/>
        <w:numPr>
          <w:ilvl w:val="0"/>
          <w:numId w:val="3"/>
        </w:numPr>
        <w:spacing w:after="8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da se </w:t>
      </w:r>
      <w:r w:rsidRPr="002B278C">
        <w:rPr>
          <w:rFonts w:ascii="Times New Roman" w:hAnsi="Times New Roman" w:cs="Times New Roman"/>
          <w:bCs/>
          <w:sz w:val="24"/>
          <w:szCs w:val="24"/>
        </w:rPr>
        <w:t>vjerovnici nižih isplatnih redova temeljem članka 139. stavka 1 točke 1 Stečajnog zakona (</w:t>
      </w:r>
      <w:r>
        <w:rPr>
          <w:rFonts w:ascii="Times New Roman" w:hAnsi="Times New Roman" w:cs="Times New Roman"/>
          <w:bCs/>
          <w:sz w:val="24"/>
          <w:szCs w:val="24"/>
        </w:rPr>
        <w:t xml:space="preserve">za </w:t>
      </w:r>
      <w:r w:rsidRPr="00184A33">
        <w:rPr>
          <w:rFonts w:ascii="Times New Roman" w:hAnsi="Times New Roman" w:cs="Times New Roman"/>
          <w:bCs/>
          <w:sz w:val="24"/>
          <w:szCs w:val="24"/>
        </w:rPr>
        <w:t>tražbine za povrat zajma kojim se nadomješta kapital nekoga člana društva ili odgovarajuće tražbine</w:t>
      </w:r>
      <w:r w:rsidRPr="002B278C">
        <w:rPr>
          <w:rFonts w:ascii="Times New Roman" w:hAnsi="Times New Roman" w:cs="Times New Roman"/>
          <w:bCs/>
          <w:sz w:val="24"/>
          <w:szCs w:val="24"/>
        </w:rPr>
        <w:t xml:space="preserve">) </w:t>
      </w:r>
      <w:r>
        <w:rPr>
          <w:rFonts w:ascii="Times New Roman" w:hAnsi="Times New Roman" w:cs="Times New Roman"/>
          <w:bCs/>
          <w:sz w:val="24"/>
          <w:szCs w:val="24"/>
        </w:rPr>
        <w:t xml:space="preserve">namire u 35,03% iznosu utvrđenih tražbina, odnosno za iznos od </w:t>
      </w:r>
      <w:r w:rsidRPr="008D5D32">
        <w:rPr>
          <w:rFonts w:ascii="Times New Roman" w:eastAsia="Times New Roman" w:hAnsi="Times New Roman"/>
          <w:sz w:val="24"/>
          <w:szCs w:val="24"/>
          <w:lang w:eastAsia="hr-HR"/>
        </w:rPr>
        <w:t>437.</w:t>
      </w:r>
      <w:r>
        <w:rPr>
          <w:rFonts w:ascii="Times New Roman" w:eastAsia="Times New Roman" w:hAnsi="Times New Roman"/>
          <w:sz w:val="24"/>
          <w:szCs w:val="24"/>
          <w:lang w:eastAsia="hr-HR"/>
        </w:rPr>
        <w:t>9</w:t>
      </w:r>
      <w:r w:rsidRPr="008D5D32">
        <w:rPr>
          <w:rFonts w:ascii="Times New Roman" w:eastAsia="Times New Roman" w:hAnsi="Times New Roman"/>
          <w:sz w:val="24"/>
          <w:szCs w:val="24"/>
          <w:lang w:eastAsia="hr-HR"/>
        </w:rPr>
        <w:t>67,88</w:t>
      </w:r>
      <w:r>
        <w:rPr>
          <w:rFonts w:ascii="Times New Roman" w:eastAsia="Times New Roman" w:hAnsi="Times New Roman"/>
          <w:sz w:val="24"/>
          <w:szCs w:val="24"/>
          <w:lang w:eastAsia="hr-HR"/>
        </w:rPr>
        <w:t xml:space="preserve"> kuna.</w:t>
      </w:r>
    </w:p>
    <w:p w14:paraId="3A00276C" w14:textId="77777777" w:rsidR="006444A0" w:rsidRPr="00184A33" w:rsidRDefault="006444A0" w:rsidP="00184A33">
      <w:pPr>
        <w:spacing w:after="0" w:line="276" w:lineRule="auto"/>
        <w:jc w:val="both"/>
        <w:rPr>
          <w:rFonts w:ascii="Times New Roman" w:hAnsi="Times New Roman"/>
          <w:sz w:val="24"/>
          <w:szCs w:val="24"/>
        </w:rPr>
      </w:pPr>
    </w:p>
    <w:p w14:paraId="3ACDF06A" w14:textId="228D960F" w:rsidR="00D26150" w:rsidRDefault="00D26150" w:rsidP="00184A33">
      <w:pPr>
        <w:spacing w:after="0" w:line="276" w:lineRule="auto"/>
        <w:jc w:val="both"/>
        <w:rPr>
          <w:rFonts w:ascii="Times New Roman" w:hAnsi="Times New Roman"/>
          <w:sz w:val="24"/>
          <w:szCs w:val="24"/>
        </w:rPr>
      </w:pPr>
    </w:p>
    <w:p w14:paraId="2CC28395" w14:textId="3D3EC591" w:rsidR="006E43BC" w:rsidRDefault="006E43BC" w:rsidP="00184A33">
      <w:pPr>
        <w:spacing w:after="0" w:line="276" w:lineRule="auto"/>
        <w:jc w:val="both"/>
        <w:rPr>
          <w:rFonts w:ascii="Times New Roman" w:hAnsi="Times New Roman"/>
          <w:sz w:val="24"/>
          <w:szCs w:val="24"/>
        </w:rPr>
      </w:pPr>
    </w:p>
    <w:p w14:paraId="2C2E2EBC" w14:textId="77777777" w:rsidR="006E43BC" w:rsidRPr="00184A33" w:rsidRDefault="006E43BC" w:rsidP="00184A33">
      <w:pPr>
        <w:spacing w:after="0" w:line="276" w:lineRule="auto"/>
        <w:jc w:val="both"/>
        <w:rPr>
          <w:rFonts w:ascii="Times New Roman" w:hAnsi="Times New Roman"/>
          <w:sz w:val="24"/>
          <w:szCs w:val="24"/>
        </w:rPr>
      </w:pPr>
    </w:p>
    <w:p w14:paraId="4287E029" w14:textId="77777777" w:rsidR="008D0D55" w:rsidRPr="00184A33" w:rsidRDefault="008D0D55" w:rsidP="00184A33">
      <w:pPr>
        <w:spacing w:after="0" w:line="276" w:lineRule="auto"/>
        <w:jc w:val="both"/>
        <w:rPr>
          <w:rFonts w:ascii="Times New Roman" w:hAnsi="Times New Roman"/>
          <w:sz w:val="24"/>
          <w:szCs w:val="24"/>
        </w:rPr>
      </w:pPr>
      <w:r w:rsidRPr="00184A33">
        <w:rPr>
          <w:rFonts w:ascii="Times New Roman" w:hAnsi="Times New Roman"/>
          <w:sz w:val="24"/>
          <w:szCs w:val="24"/>
        </w:rPr>
        <w:t>Mjesto i datum</w:t>
      </w:r>
      <w:r w:rsidRPr="00184A33">
        <w:rPr>
          <w:rFonts w:ascii="Times New Roman" w:hAnsi="Times New Roman"/>
          <w:sz w:val="24"/>
          <w:szCs w:val="24"/>
        </w:rPr>
        <w:tab/>
      </w:r>
      <w:r w:rsidRPr="00184A33">
        <w:rPr>
          <w:rFonts w:ascii="Times New Roman" w:hAnsi="Times New Roman"/>
          <w:sz w:val="24"/>
          <w:szCs w:val="24"/>
        </w:rPr>
        <w:tab/>
      </w:r>
      <w:r w:rsidRPr="00184A33">
        <w:rPr>
          <w:rFonts w:ascii="Times New Roman" w:hAnsi="Times New Roman"/>
          <w:sz w:val="24"/>
          <w:szCs w:val="24"/>
        </w:rPr>
        <w:tab/>
      </w:r>
      <w:r w:rsidRPr="00184A33">
        <w:rPr>
          <w:rFonts w:ascii="Times New Roman" w:hAnsi="Times New Roman"/>
          <w:sz w:val="24"/>
          <w:szCs w:val="24"/>
        </w:rPr>
        <w:tab/>
      </w:r>
      <w:r w:rsidRPr="00184A33">
        <w:rPr>
          <w:rFonts w:ascii="Times New Roman" w:hAnsi="Times New Roman"/>
          <w:sz w:val="24"/>
          <w:szCs w:val="24"/>
        </w:rPr>
        <w:tab/>
      </w:r>
      <w:r w:rsidRPr="00184A33">
        <w:rPr>
          <w:rFonts w:ascii="Times New Roman" w:hAnsi="Times New Roman"/>
          <w:sz w:val="24"/>
          <w:szCs w:val="24"/>
        </w:rPr>
        <w:tab/>
      </w:r>
      <w:r w:rsidRPr="00184A33">
        <w:rPr>
          <w:rFonts w:ascii="Times New Roman" w:hAnsi="Times New Roman"/>
          <w:sz w:val="24"/>
          <w:szCs w:val="24"/>
        </w:rPr>
        <w:tab/>
        <w:t>Stečajni upravitelj</w:t>
      </w:r>
    </w:p>
    <w:p w14:paraId="71AF5990" w14:textId="0AB640CA" w:rsidR="008D0D55" w:rsidRPr="00184A33" w:rsidRDefault="008D5D32" w:rsidP="00184A33">
      <w:pPr>
        <w:spacing w:after="0" w:line="276" w:lineRule="auto"/>
        <w:jc w:val="both"/>
        <w:rPr>
          <w:rFonts w:ascii="Times New Roman" w:hAnsi="Times New Roman"/>
          <w:sz w:val="24"/>
          <w:szCs w:val="24"/>
        </w:rPr>
      </w:pPr>
      <w:r>
        <w:rPr>
          <w:rFonts w:ascii="Times New Roman" w:hAnsi="Times New Roman"/>
          <w:sz w:val="24"/>
          <w:szCs w:val="24"/>
        </w:rPr>
        <w:t>2</w:t>
      </w:r>
      <w:r w:rsidR="00EE5251">
        <w:rPr>
          <w:rFonts w:ascii="Times New Roman" w:hAnsi="Times New Roman"/>
          <w:sz w:val="24"/>
          <w:szCs w:val="24"/>
        </w:rPr>
        <w:t>6</w:t>
      </w:r>
      <w:r w:rsidR="003F6E4C" w:rsidRPr="00184A33">
        <w:rPr>
          <w:rFonts w:ascii="Times New Roman" w:hAnsi="Times New Roman"/>
          <w:sz w:val="24"/>
          <w:szCs w:val="24"/>
        </w:rPr>
        <w:t>.</w:t>
      </w:r>
      <w:r w:rsidR="00D63F73" w:rsidRPr="00184A33">
        <w:rPr>
          <w:rFonts w:ascii="Times New Roman" w:hAnsi="Times New Roman"/>
          <w:sz w:val="24"/>
          <w:szCs w:val="24"/>
        </w:rPr>
        <w:t>02</w:t>
      </w:r>
      <w:r w:rsidR="003F6E4C" w:rsidRPr="00184A33">
        <w:rPr>
          <w:rFonts w:ascii="Times New Roman" w:hAnsi="Times New Roman"/>
          <w:sz w:val="24"/>
          <w:szCs w:val="24"/>
        </w:rPr>
        <w:t>.202</w:t>
      </w:r>
      <w:r w:rsidR="00D63F73" w:rsidRPr="00184A33">
        <w:rPr>
          <w:rFonts w:ascii="Times New Roman" w:hAnsi="Times New Roman"/>
          <w:sz w:val="24"/>
          <w:szCs w:val="24"/>
        </w:rPr>
        <w:t>1</w:t>
      </w:r>
      <w:r w:rsidR="003F6E4C" w:rsidRPr="00184A33">
        <w:rPr>
          <w:rFonts w:ascii="Times New Roman" w:hAnsi="Times New Roman"/>
          <w:sz w:val="24"/>
          <w:szCs w:val="24"/>
        </w:rPr>
        <w:t>.</w:t>
      </w:r>
      <w:r w:rsidR="008D0D55" w:rsidRPr="00184A33">
        <w:rPr>
          <w:rFonts w:ascii="Times New Roman" w:hAnsi="Times New Roman"/>
          <w:sz w:val="24"/>
          <w:szCs w:val="24"/>
        </w:rPr>
        <w:tab/>
      </w:r>
      <w:r w:rsidR="008D0D55" w:rsidRPr="00184A33">
        <w:rPr>
          <w:rFonts w:ascii="Times New Roman" w:hAnsi="Times New Roman"/>
          <w:sz w:val="24"/>
          <w:szCs w:val="24"/>
        </w:rPr>
        <w:tab/>
      </w:r>
      <w:r w:rsidR="008D0D55" w:rsidRPr="00184A33">
        <w:rPr>
          <w:rFonts w:ascii="Times New Roman" w:hAnsi="Times New Roman"/>
          <w:sz w:val="24"/>
          <w:szCs w:val="24"/>
        </w:rPr>
        <w:tab/>
      </w:r>
      <w:r w:rsidR="008D0D55" w:rsidRPr="00184A33">
        <w:rPr>
          <w:rFonts w:ascii="Times New Roman" w:hAnsi="Times New Roman"/>
          <w:sz w:val="24"/>
          <w:szCs w:val="24"/>
        </w:rPr>
        <w:tab/>
      </w:r>
      <w:r w:rsidR="003F6E4C" w:rsidRPr="00184A33">
        <w:rPr>
          <w:rFonts w:ascii="Times New Roman" w:hAnsi="Times New Roman"/>
          <w:sz w:val="24"/>
          <w:szCs w:val="24"/>
        </w:rPr>
        <w:tab/>
      </w:r>
      <w:r w:rsidR="003F6E4C" w:rsidRPr="00184A33">
        <w:rPr>
          <w:rFonts w:ascii="Times New Roman" w:hAnsi="Times New Roman"/>
          <w:sz w:val="24"/>
          <w:szCs w:val="24"/>
        </w:rPr>
        <w:tab/>
      </w:r>
      <w:r w:rsidR="003F6E4C" w:rsidRPr="00184A33">
        <w:rPr>
          <w:rFonts w:ascii="Times New Roman" w:hAnsi="Times New Roman"/>
          <w:sz w:val="24"/>
          <w:szCs w:val="24"/>
        </w:rPr>
        <w:tab/>
      </w:r>
      <w:r w:rsidR="008D0D55" w:rsidRPr="00184A33">
        <w:rPr>
          <w:rFonts w:ascii="Times New Roman" w:hAnsi="Times New Roman"/>
          <w:sz w:val="24"/>
          <w:szCs w:val="24"/>
        </w:rPr>
        <w:tab/>
      </w:r>
      <w:r w:rsidR="003F6E4C" w:rsidRPr="00184A33">
        <w:rPr>
          <w:rFonts w:ascii="Times New Roman" w:hAnsi="Times New Roman"/>
          <w:sz w:val="24"/>
          <w:szCs w:val="24"/>
        </w:rPr>
        <w:t>Josipa Jurčić</w:t>
      </w:r>
    </w:p>
    <w:p w14:paraId="6F0BCCE4" w14:textId="49DA8347" w:rsidR="00C61F72" w:rsidRPr="00184A33" w:rsidRDefault="00C61F72" w:rsidP="00184A33">
      <w:pPr>
        <w:spacing w:after="0" w:line="276" w:lineRule="auto"/>
        <w:rPr>
          <w:rFonts w:ascii="Times New Roman" w:hAnsi="Times New Roman"/>
          <w:sz w:val="24"/>
          <w:szCs w:val="24"/>
        </w:rPr>
      </w:pPr>
    </w:p>
    <w:p w14:paraId="419D2F91" w14:textId="3E1ED1DC" w:rsidR="008A0D5C" w:rsidRPr="00184A33" w:rsidRDefault="008A0D5C" w:rsidP="00184A33">
      <w:pPr>
        <w:pStyle w:val="NoSpacing"/>
        <w:spacing w:line="276" w:lineRule="auto"/>
        <w:jc w:val="both"/>
        <w:rPr>
          <w:rFonts w:ascii="Times New Roman" w:hAnsi="Times New Roman" w:cs="Times New Roman"/>
          <w:sz w:val="24"/>
          <w:szCs w:val="24"/>
        </w:rPr>
      </w:pPr>
    </w:p>
    <w:p w14:paraId="3F65BCE3" w14:textId="3D0C33BF" w:rsidR="00183CFE" w:rsidRPr="00184A33" w:rsidRDefault="00183CFE" w:rsidP="00184A33">
      <w:pPr>
        <w:pStyle w:val="NoSpacing"/>
        <w:spacing w:line="276" w:lineRule="auto"/>
        <w:jc w:val="both"/>
        <w:rPr>
          <w:rFonts w:ascii="Times New Roman" w:hAnsi="Times New Roman" w:cs="Times New Roman"/>
          <w:sz w:val="24"/>
          <w:szCs w:val="24"/>
        </w:rPr>
      </w:pPr>
    </w:p>
    <w:p w14:paraId="1829F3B7" w14:textId="1C777858" w:rsidR="00183CFE" w:rsidRPr="00184A33" w:rsidRDefault="00183CFE" w:rsidP="00184A33">
      <w:pPr>
        <w:pStyle w:val="NoSpacing"/>
        <w:spacing w:line="276" w:lineRule="auto"/>
        <w:jc w:val="both"/>
        <w:rPr>
          <w:rFonts w:ascii="Times New Roman" w:hAnsi="Times New Roman" w:cs="Times New Roman"/>
          <w:sz w:val="24"/>
          <w:szCs w:val="24"/>
        </w:rPr>
      </w:pPr>
    </w:p>
    <w:p w14:paraId="2E5078AC" w14:textId="60323ADF" w:rsidR="00183CFE" w:rsidRPr="00184A33" w:rsidRDefault="00183CFE" w:rsidP="00184A33">
      <w:pPr>
        <w:pStyle w:val="NoSpacing"/>
        <w:spacing w:line="276" w:lineRule="auto"/>
        <w:jc w:val="both"/>
        <w:rPr>
          <w:rFonts w:ascii="Times New Roman" w:hAnsi="Times New Roman" w:cs="Times New Roman"/>
          <w:sz w:val="24"/>
          <w:szCs w:val="24"/>
        </w:rPr>
      </w:pPr>
    </w:p>
    <w:p w14:paraId="0209556E" w14:textId="3B1F1D53" w:rsidR="00183CFE" w:rsidRPr="00184A33" w:rsidRDefault="00183CFE" w:rsidP="00184A33">
      <w:pPr>
        <w:pStyle w:val="NoSpacing"/>
        <w:spacing w:line="276" w:lineRule="auto"/>
        <w:jc w:val="both"/>
        <w:rPr>
          <w:rFonts w:ascii="Times New Roman" w:hAnsi="Times New Roman" w:cs="Times New Roman"/>
          <w:sz w:val="24"/>
          <w:szCs w:val="24"/>
        </w:rPr>
      </w:pPr>
    </w:p>
    <w:p w14:paraId="33B4D41E" w14:textId="3B3A6102" w:rsidR="00183CFE" w:rsidRPr="00184A33" w:rsidRDefault="00183CFE" w:rsidP="00184A33">
      <w:pPr>
        <w:pStyle w:val="NoSpacing"/>
        <w:spacing w:line="276" w:lineRule="auto"/>
        <w:jc w:val="both"/>
        <w:rPr>
          <w:rFonts w:ascii="Times New Roman" w:hAnsi="Times New Roman" w:cs="Times New Roman"/>
          <w:sz w:val="24"/>
          <w:szCs w:val="24"/>
        </w:rPr>
      </w:pPr>
    </w:p>
    <w:p w14:paraId="49A868F6" w14:textId="77777777" w:rsidR="00183CFE" w:rsidRPr="00184A33" w:rsidRDefault="00183CFE" w:rsidP="00184A33">
      <w:pPr>
        <w:pStyle w:val="NoSpacing"/>
        <w:spacing w:line="276" w:lineRule="auto"/>
        <w:jc w:val="both"/>
        <w:rPr>
          <w:rFonts w:ascii="Times New Roman" w:hAnsi="Times New Roman" w:cs="Times New Roman"/>
          <w:sz w:val="24"/>
          <w:szCs w:val="24"/>
        </w:rPr>
      </w:pPr>
    </w:p>
    <w:p w14:paraId="1333D7C2" w14:textId="06179699" w:rsidR="00E056D6" w:rsidRPr="00184A33" w:rsidRDefault="00E056D6" w:rsidP="00184A33">
      <w:pPr>
        <w:pStyle w:val="NoSpacing"/>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Popis priloga:</w:t>
      </w:r>
    </w:p>
    <w:p w14:paraId="702475A3" w14:textId="41C1D9BD" w:rsidR="00E056D6" w:rsidRPr="00184A33" w:rsidRDefault="00E056D6" w:rsidP="00184A33">
      <w:pPr>
        <w:pStyle w:val="NoSpacing"/>
        <w:spacing w:line="276" w:lineRule="auto"/>
        <w:jc w:val="both"/>
        <w:rPr>
          <w:rFonts w:ascii="Times New Roman" w:hAnsi="Times New Roman" w:cs="Times New Roman"/>
          <w:sz w:val="24"/>
          <w:szCs w:val="24"/>
        </w:rPr>
      </w:pPr>
    </w:p>
    <w:p w14:paraId="4B1D3611" w14:textId="77777777" w:rsidR="000F39F3" w:rsidRPr="00184A33" w:rsidRDefault="000F39F3" w:rsidP="00184A33">
      <w:pPr>
        <w:pStyle w:val="NoSpacing"/>
        <w:numPr>
          <w:ilvl w:val="0"/>
          <w:numId w:val="5"/>
        </w:numPr>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Dokaz o trošku izrade pečata;</w:t>
      </w:r>
    </w:p>
    <w:p w14:paraId="17503DCE" w14:textId="14A31103" w:rsidR="000F39F3" w:rsidRPr="00184A33" w:rsidRDefault="000F39F3" w:rsidP="00184A33">
      <w:pPr>
        <w:pStyle w:val="NoSpacing"/>
        <w:numPr>
          <w:ilvl w:val="0"/>
          <w:numId w:val="5"/>
        </w:numPr>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Dokaz o troškovima otvaranja računa i platnog prometa</w:t>
      </w:r>
      <w:r w:rsidR="00D8384B" w:rsidRPr="00184A33">
        <w:rPr>
          <w:rFonts w:ascii="Times New Roman" w:hAnsi="Times New Roman" w:cs="Times New Roman"/>
          <w:sz w:val="24"/>
          <w:szCs w:val="24"/>
        </w:rPr>
        <w:t>;</w:t>
      </w:r>
    </w:p>
    <w:p w14:paraId="7AA2DCE5" w14:textId="4ED06699" w:rsidR="000F39F3" w:rsidRPr="00184A33" w:rsidRDefault="000F39F3" w:rsidP="00184A33">
      <w:pPr>
        <w:pStyle w:val="NoSpacing"/>
        <w:numPr>
          <w:ilvl w:val="0"/>
          <w:numId w:val="5"/>
        </w:numPr>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Dokaz o trošku pošte</w:t>
      </w:r>
      <w:r w:rsidR="00D8384B" w:rsidRPr="00184A33">
        <w:rPr>
          <w:rFonts w:ascii="Times New Roman" w:hAnsi="Times New Roman" w:cs="Times New Roman"/>
          <w:sz w:val="24"/>
          <w:szCs w:val="24"/>
        </w:rPr>
        <w:t>;</w:t>
      </w:r>
    </w:p>
    <w:p w14:paraId="751C2935" w14:textId="61ECCDF8" w:rsidR="000F39F3" w:rsidRPr="00184A33" w:rsidRDefault="000F39F3" w:rsidP="00184A33">
      <w:pPr>
        <w:pStyle w:val="NoSpacing"/>
        <w:numPr>
          <w:ilvl w:val="0"/>
          <w:numId w:val="5"/>
        </w:numPr>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Dokaz o trošku uvjerenja SKDD-a</w:t>
      </w:r>
      <w:r w:rsidR="00D8384B" w:rsidRPr="00184A33">
        <w:rPr>
          <w:rFonts w:ascii="Times New Roman" w:hAnsi="Times New Roman" w:cs="Times New Roman"/>
          <w:sz w:val="24"/>
          <w:szCs w:val="24"/>
        </w:rPr>
        <w:t>;</w:t>
      </w:r>
    </w:p>
    <w:p w14:paraId="3CC46C28" w14:textId="2BFCD280" w:rsidR="000F39F3" w:rsidRPr="00184A33" w:rsidRDefault="000F39F3" w:rsidP="00184A33">
      <w:pPr>
        <w:pStyle w:val="NoSpacing"/>
        <w:numPr>
          <w:ilvl w:val="0"/>
          <w:numId w:val="5"/>
        </w:numPr>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Dokaz o trošku državnih biljega</w:t>
      </w:r>
      <w:r w:rsidR="00D8384B" w:rsidRPr="00184A33">
        <w:rPr>
          <w:rFonts w:ascii="Times New Roman" w:hAnsi="Times New Roman" w:cs="Times New Roman"/>
          <w:sz w:val="24"/>
          <w:szCs w:val="24"/>
        </w:rPr>
        <w:t>;</w:t>
      </w:r>
    </w:p>
    <w:p w14:paraId="720B8C48" w14:textId="7D337BAB" w:rsidR="000F39F3" w:rsidRDefault="000F39F3" w:rsidP="00184A33">
      <w:pPr>
        <w:pStyle w:val="NoSpacing"/>
        <w:numPr>
          <w:ilvl w:val="0"/>
          <w:numId w:val="5"/>
        </w:numPr>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Dokaz o trošku pribave uvjerenja o vlasništvu vozila;</w:t>
      </w:r>
    </w:p>
    <w:p w14:paraId="3B1C4EF3" w14:textId="36AB4EDD" w:rsidR="00CC2802" w:rsidRDefault="00CC2802" w:rsidP="00184A33">
      <w:pPr>
        <w:pStyle w:val="NoSpacing"/>
        <w:numPr>
          <w:ilvl w:val="0"/>
          <w:numId w:val="5"/>
        </w:numPr>
        <w:spacing w:line="276" w:lineRule="auto"/>
        <w:jc w:val="both"/>
        <w:rPr>
          <w:rFonts w:ascii="Times New Roman" w:hAnsi="Times New Roman" w:cs="Times New Roman"/>
          <w:sz w:val="24"/>
          <w:szCs w:val="24"/>
        </w:rPr>
      </w:pPr>
      <w:r>
        <w:rPr>
          <w:rFonts w:ascii="Times New Roman" w:hAnsi="Times New Roman" w:cs="Times New Roman"/>
          <w:sz w:val="24"/>
          <w:szCs w:val="24"/>
        </w:rPr>
        <w:t>Dokaz o trošku pri</w:t>
      </w:r>
      <w:r w:rsidR="00B35753">
        <w:rPr>
          <w:rFonts w:ascii="Times New Roman" w:hAnsi="Times New Roman" w:cs="Times New Roman"/>
          <w:sz w:val="24"/>
          <w:szCs w:val="24"/>
        </w:rPr>
        <w:t>b</w:t>
      </w:r>
      <w:r>
        <w:rPr>
          <w:rFonts w:ascii="Times New Roman" w:hAnsi="Times New Roman" w:cs="Times New Roman"/>
          <w:sz w:val="24"/>
          <w:szCs w:val="24"/>
        </w:rPr>
        <w:t>a</w:t>
      </w:r>
      <w:r w:rsidR="00B35753">
        <w:rPr>
          <w:rFonts w:ascii="Times New Roman" w:hAnsi="Times New Roman" w:cs="Times New Roman"/>
          <w:sz w:val="24"/>
          <w:szCs w:val="24"/>
        </w:rPr>
        <w:t>v</w:t>
      </w:r>
      <w:r>
        <w:rPr>
          <w:rFonts w:ascii="Times New Roman" w:hAnsi="Times New Roman" w:cs="Times New Roman"/>
          <w:sz w:val="24"/>
          <w:szCs w:val="24"/>
        </w:rPr>
        <w:t>e očevidnika Financijske agencije;</w:t>
      </w:r>
    </w:p>
    <w:p w14:paraId="46328163" w14:textId="0AD55C6C" w:rsidR="00CC2802" w:rsidRPr="00184A33" w:rsidRDefault="00CC2802" w:rsidP="00184A33">
      <w:pPr>
        <w:pStyle w:val="NoSpacing"/>
        <w:numPr>
          <w:ilvl w:val="0"/>
          <w:numId w:val="5"/>
        </w:numPr>
        <w:spacing w:line="276" w:lineRule="auto"/>
        <w:jc w:val="both"/>
        <w:rPr>
          <w:rFonts w:ascii="Times New Roman" w:hAnsi="Times New Roman" w:cs="Times New Roman"/>
          <w:sz w:val="24"/>
          <w:szCs w:val="24"/>
        </w:rPr>
      </w:pPr>
      <w:r>
        <w:rPr>
          <w:rFonts w:ascii="Times New Roman" w:hAnsi="Times New Roman" w:cs="Times New Roman"/>
          <w:sz w:val="24"/>
          <w:szCs w:val="24"/>
        </w:rPr>
        <w:t>Dokaz o trošku pribave izvatka iz sudskog registra;</w:t>
      </w:r>
    </w:p>
    <w:p w14:paraId="70DE614D" w14:textId="6213D8BD" w:rsidR="009A062F" w:rsidRDefault="00D8384B" w:rsidP="00184A33">
      <w:pPr>
        <w:pStyle w:val="NoSpacing"/>
        <w:numPr>
          <w:ilvl w:val="0"/>
          <w:numId w:val="5"/>
        </w:numPr>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Dokaz o trošku računovodstvenih usluga</w:t>
      </w:r>
      <w:r w:rsidR="00766462" w:rsidRPr="00184A33">
        <w:rPr>
          <w:rFonts w:ascii="Times New Roman" w:hAnsi="Times New Roman" w:cs="Times New Roman"/>
          <w:sz w:val="24"/>
          <w:szCs w:val="24"/>
        </w:rPr>
        <w:t>;</w:t>
      </w:r>
    </w:p>
    <w:p w14:paraId="2E6EAC25" w14:textId="79CCB256" w:rsidR="00CC2802" w:rsidRPr="00184A33" w:rsidRDefault="00CC2802" w:rsidP="00184A33">
      <w:pPr>
        <w:pStyle w:val="NoSpacing"/>
        <w:numPr>
          <w:ilvl w:val="0"/>
          <w:numId w:val="5"/>
        </w:numPr>
        <w:spacing w:line="276" w:lineRule="auto"/>
        <w:jc w:val="both"/>
        <w:rPr>
          <w:rFonts w:ascii="Times New Roman" w:hAnsi="Times New Roman" w:cs="Times New Roman"/>
          <w:sz w:val="24"/>
          <w:szCs w:val="24"/>
        </w:rPr>
      </w:pPr>
      <w:r>
        <w:rPr>
          <w:rFonts w:ascii="Times New Roman" w:hAnsi="Times New Roman" w:cs="Times New Roman"/>
          <w:sz w:val="24"/>
          <w:szCs w:val="24"/>
        </w:rPr>
        <w:t>Ponuda za skeniranje poslovne dokumentacije;</w:t>
      </w:r>
    </w:p>
    <w:p w14:paraId="767D0E0F" w14:textId="17A71F25" w:rsidR="00CC2802" w:rsidRPr="00865AC2" w:rsidRDefault="00FD42E8" w:rsidP="00CC2802">
      <w:pPr>
        <w:pStyle w:val="NoSpacing"/>
        <w:numPr>
          <w:ilvl w:val="0"/>
          <w:numId w:val="5"/>
        </w:numPr>
        <w:spacing w:line="276" w:lineRule="auto"/>
        <w:jc w:val="both"/>
        <w:rPr>
          <w:rFonts w:ascii="Times New Roman" w:hAnsi="Times New Roman" w:cs="Times New Roman"/>
          <w:sz w:val="24"/>
          <w:szCs w:val="24"/>
        </w:rPr>
      </w:pPr>
      <w:r w:rsidRPr="00184A33">
        <w:rPr>
          <w:rFonts w:ascii="Times New Roman" w:hAnsi="Times New Roman" w:cs="Times New Roman"/>
          <w:sz w:val="24"/>
          <w:szCs w:val="24"/>
        </w:rPr>
        <w:t>Bankovni izvodi</w:t>
      </w:r>
      <w:r w:rsidR="008A0D5C" w:rsidRPr="00184A33">
        <w:rPr>
          <w:rFonts w:ascii="Times New Roman" w:hAnsi="Times New Roman" w:cs="Times New Roman"/>
          <w:sz w:val="24"/>
          <w:szCs w:val="24"/>
        </w:rPr>
        <w:t>.</w:t>
      </w:r>
    </w:p>
    <w:sectPr w:rsidR="00CC2802" w:rsidRPr="00865AC2" w:rsidSect="003323B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D6599" w14:textId="77777777" w:rsidR="00FD3B41" w:rsidRDefault="00FD3B41">
      <w:pPr>
        <w:spacing w:after="0"/>
      </w:pPr>
      <w:r>
        <w:separator/>
      </w:r>
    </w:p>
  </w:endnote>
  <w:endnote w:type="continuationSeparator" w:id="0">
    <w:p w14:paraId="395A556E" w14:textId="77777777" w:rsidR="00FD3B41" w:rsidRDefault="00FD3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370DA" w14:textId="77777777" w:rsidR="00655B39" w:rsidRDefault="00865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0301A" w14:textId="77777777" w:rsidR="00FD3B41" w:rsidRDefault="00FD3B41">
      <w:pPr>
        <w:spacing w:after="0"/>
      </w:pPr>
      <w:r>
        <w:separator/>
      </w:r>
    </w:p>
  </w:footnote>
  <w:footnote w:type="continuationSeparator" w:id="0">
    <w:p w14:paraId="7A0D877B" w14:textId="77777777" w:rsidR="00FD3B41" w:rsidRDefault="00FD3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056D0" w14:textId="77777777" w:rsidR="00655B39" w:rsidRDefault="00865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6712D5"/>
    <w:multiLevelType w:val="hybridMultilevel"/>
    <w:tmpl w:val="78CA78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0102FCB"/>
    <w:multiLevelType w:val="hybridMultilevel"/>
    <w:tmpl w:val="6CA2F19E"/>
    <w:lvl w:ilvl="0" w:tplc="D082A52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0EF25F8"/>
    <w:multiLevelType w:val="hybridMultilevel"/>
    <w:tmpl w:val="479CB4E2"/>
    <w:lvl w:ilvl="0" w:tplc="FEA217E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3D72DB7"/>
    <w:multiLevelType w:val="hybridMultilevel"/>
    <w:tmpl w:val="F0B29D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7441F4E"/>
    <w:multiLevelType w:val="hybridMultilevel"/>
    <w:tmpl w:val="7294F8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4105A9C"/>
    <w:multiLevelType w:val="hybridMultilevel"/>
    <w:tmpl w:val="422E69BE"/>
    <w:lvl w:ilvl="0" w:tplc="041A0011">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EFD7B0B"/>
    <w:multiLevelType w:val="hybridMultilevel"/>
    <w:tmpl w:val="F99C9B1A"/>
    <w:lvl w:ilvl="0" w:tplc="F056A0F8">
      <w:start w:val="1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F9433E8"/>
    <w:multiLevelType w:val="hybridMultilevel"/>
    <w:tmpl w:val="2786C2A8"/>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01B70FA"/>
    <w:multiLevelType w:val="hybridMultilevel"/>
    <w:tmpl w:val="70B8BDB8"/>
    <w:lvl w:ilvl="0" w:tplc="00FE5D2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EB3514E"/>
    <w:multiLevelType w:val="hybridMultilevel"/>
    <w:tmpl w:val="BE4E4236"/>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0"/>
  </w:num>
  <w:num w:numId="5">
    <w:abstractNumId w:val="3"/>
  </w:num>
  <w:num w:numId="6">
    <w:abstractNumId w:val="1"/>
  </w:num>
  <w:num w:numId="7">
    <w:abstractNumId w:val="4"/>
  </w:num>
  <w:num w:numId="8">
    <w:abstractNumId w:val="9"/>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ABE"/>
    <w:rsid w:val="000059EA"/>
    <w:rsid w:val="00055345"/>
    <w:rsid w:val="000A215B"/>
    <w:rsid w:val="000D1877"/>
    <w:rsid w:val="000E1BFC"/>
    <w:rsid w:val="000F39F3"/>
    <w:rsid w:val="001173A6"/>
    <w:rsid w:val="00131196"/>
    <w:rsid w:val="001334D0"/>
    <w:rsid w:val="00171B23"/>
    <w:rsid w:val="001838D0"/>
    <w:rsid w:val="00183CFE"/>
    <w:rsid w:val="00184A33"/>
    <w:rsid w:val="00187165"/>
    <w:rsid w:val="00190B83"/>
    <w:rsid w:val="001E7169"/>
    <w:rsid w:val="00250EC8"/>
    <w:rsid w:val="002916E3"/>
    <w:rsid w:val="002A0E1F"/>
    <w:rsid w:val="002A7AB6"/>
    <w:rsid w:val="002B278C"/>
    <w:rsid w:val="002D0144"/>
    <w:rsid w:val="0030305D"/>
    <w:rsid w:val="00343577"/>
    <w:rsid w:val="003644D8"/>
    <w:rsid w:val="0036576C"/>
    <w:rsid w:val="003D0D6F"/>
    <w:rsid w:val="003D3C91"/>
    <w:rsid w:val="003E41DA"/>
    <w:rsid w:val="003E4F04"/>
    <w:rsid w:val="003F6E4C"/>
    <w:rsid w:val="00422106"/>
    <w:rsid w:val="0044383E"/>
    <w:rsid w:val="00451D31"/>
    <w:rsid w:val="004B529F"/>
    <w:rsid w:val="004E0BB3"/>
    <w:rsid w:val="005045E6"/>
    <w:rsid w:val="005302A3"/>
    <w:rsid w:val="00547377"/>
    <w:rsid w:val="00557BAA"/>
    <w:rsid w:val="00560590"/>
    <w:rsid w:val="00576B78"/>
    <w:rsid w:val="005F1ABE"/>
    <w:rsid w:val="00636E85"/>
    <w:rsid w:val="00644013"/>
    <w:rsid w:val="006444A0"/>
    <w:rsid w:val="00656CCB"/>
    <w:rsid w:val="00667620"/>
    <w:rsid w:val="00667EDC"/>
    <w:rsid w:val="00683C9A"/>
    <w:rsid w:val="00697957"/>
    <w:rsid w:val="006A2F21"/>
    <w:rsid w:val="006E43BC"/>
    <w:rsid w:val="007160B2"/>
    <w:rsid w:val="0071755A"/>
    <w:rsid w:val="00766462"/>
    <w:rsid w:val="00794BB1"/>
    <w:rsid w:val="0079651E"/>
    <w:rsid w:val="007F3D0F"/>
    <w:rsid w:val="008065F1"/>
    <w:rsid w:val="008512FB"/>
    <w:rsid w:val="00857ADB"/>
    <w:rsid w:val="00865AC2"/>
    <w:rsid w:val="008A0D5C"/>
    <w:rsid w:val="008C2F5A"/>
    <w:rsid w:val="008D0D55"/>
    <w:rsid w:val="008D5D32"/>
    <w:rsid w:val="00921975"/>
    <w:rsid w:val="00943CC6"/>
    <w:rsid w:val="009515F6"/>
    <w:rsid w:val="009A062F"/>
    <w:rsid w:val="009F26F3"/>
    <w:rsid w:val="00A52DE2"/>
    <w:rsid w:val="00A60F44"/>
    <w:rsid w:val="00AA15AC"/>
    <w:rsid w:val="00AC1E22"/>
    <w:rsid w:val="00B006C2"/>
    <w:rsid w:val="00B13161"/>
    <w:rsid w:val="00B15F0C"/>
    <w:rsid w:val="00B35753"/>
    <w:rsid w:val="00B82005"/>
    <w:rsid w:val="00C30605"/>
    <w:rsid w:val="00C57E69"/>
    <w:rsid w:val="00C61F72"/>
    <w:rsid w:val="00C65991"/>
    <w:rsid w:val="00CC0400"/>
    <w:rsid w:val="00CC2802"/>
    <w:rsid w:val="00CC3314"/>
    <w:rsid w:val="00CD7CF6"/>
    <w:rsid w:val="00CF5DAB"/>
    <w:rsid w:val="00D26150"/>
    <w:rsid w:val="00D56639"/>
    <w:rsid w:val="00D63F73"/>
    <w:rsid w:val="00D82180"/>
    <w:rsid w:val="00D8384B"/>
    <w:rsid w:val="00DD72A6"/>
    <w:rsid w:val="00E056D6"/>
    <w:rsid w:val="00E44765"/>
    <w:rsid w:val="00E537DD"/>
    <w:rsid w:val="00E667A9"/>
    <w:rsid w:val="00E9096E"/>
    <w:rsid w:val="00EC4B7E"/>
    <w:rsid w:val="00EC77B5"/>
    <w:rsid w:val="00EE5251"/>
    <w:rsid w:val="00F226A1"/>
    <w:rsid w:val="00F476F5"/>
    <w:rsid w:val="00F53DC7"/>
    <w:rsid w:val="00FD3B41"/>
    <w:rsid w:val="00FD42E8"/>
    <w:rsid w:val="00FD6243"/>
    <w:rsid w:val="00FD7BE5"/>
    <w:rsid w:val="00FF65B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F4A4B"/>
  <w15:docId w15:val="{4F34A29E-8AC2-4B3D-9A7F-C2042EF1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BE"/>
    <w:pPr>
      <w:tabs>
        <w:tab w:val="center" w:pos="4536"/>
        <w:tab w:val="right" w:pos="9072"/>
      </w:tabs>
      <w:spacing w:after="0"/>
    </w:pPr>
  </w:style>
  <w:style w:type="character" w:customStyle="1" w:styleId="HeaderChar">
    <w:name w:val="Header Char"/>
    <w:basedOn w:val="DefaultParagraphFont"/>
    <w:link w:val="Header"/>
    <w:uiPriority w:val="99"/>
    <w:rsid w:val="005F1ABE"/>
    <w:rPr>
      <w:rFonts w:ascii="Calibri" w:eastAsia="Calibri" w:hAnsi="Calibri" w:cs="Times New Roman"/>
      <w:lang w:eastAsia="en-US"/>
    </w:rPr>
  </w:style>
  <w:style w:type="paragraph" w:styleId="Footer">
    <w:name w:val="footer"/>
    <w:basedOn w:val="Normal"/>
    <w:link w:val="FooterChar"/>
    <w:uiPriority w:val="99"/>
    <w:unhideWhenUsed/>
    <w:rsid w:val="005F1ABE"/>
    <w:pPr>
      <w:tabs>
        <w:tab w:val="center" w:pos="4536"/>
        <w:tab w:val="right" w:pos="9072"/>
      </w:tabs>
      <w:spacing w:after="0"/>
    </w:pPr>
  </w:style>
  <w:style w:type="character" w:customStyle="1" w:styleId="FooterChar">
    <w:name w:val="Footer Char"/>
    <w:basedOn w:val="DefaultParagraphFont"/>
    <w:link w:val="Footer"/>
    <w:uiPriority w:val="99"/>
    <w:rsid w:val="005F1ABE"/>
    <w:rPr>
      <w:rFonts w:ascii="Calibri" w:eastAsia="Calibri" w:hAnsi="Calibri" w:cs="Times New Roman"/>
      <w:lang w:eastAsia="en-US"/>
    </w:rPr>
  </w:style>
  <w:style w:type="paragraph" w:styleId="ListParagraph">
    <w:name w:val="List Paragraph"/>
    <w:basedOn w:val="Normal"/>
    <w:uiPriority w:val="34"/>
    <w:qFormat/>
    <w:rsid w:val="00FD6243"/>
    <w:pPr>
      <w:ind w:left="720"/>
      <w:contextualSpacing/>
    </w:pPr>
  </w:style>
  <w:style w:type="paragraph" w:styleId="NoSpacing">
    <w:name w:val="No Spacing"/>
    <w:link w:val="NoSpacingChar"/>
    <w:uiPriority w:val="1"/>
    <w:qFormat/>
    <w:rsid w:val="00697957"/>
    <w:pPr>
      <w:spacing w:after="0" w:line="240" w:lineRule="auto"/>
    </w:pPr>
    <w:rPr>
      <w:rFonts w:eastAsiaTheme="minorHAnsi"/>
      <w:lang w:eastAsia="en-US"/>
    </w:rPr>
  </w:style>
  <w:style w:type="character" w:customStyle="1" w:styleId="NoSpacingChar">
    <w:name w:val="No Spacing Char"/>
    <w:basedOn w:val="DefaultParagraphFont"/>
    <w:link w:val="NoSpacing"/>
    <w:uiPriority w:val="1"/>
    <w:rsid w:val="00E056D6"/>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6606760">
      <w:bodyDiv w:val="1"/>
      <w:marLeft w:val="0"/>
      <w:marRight w:val="0"/>
      <w:marTop w:val="0"/>
      <w:marBottom w:val="0"/>
      <w:divBdr>
        <w:top w:val="none" w:sz="0" w:space="0" w:color="auto"/>
        <w:left w:val="none" w:sz="0" w:space="0" w:color="auto"/>
        <w:bottom w:val="none" w:sz="0" w:space="0" w:color="auto"/>
        <w:right w:val="none" w:sz="0" w:space="0" w:color="auto"/>
      </w:divBdr>
    </w:div>
    <w:div w:id="1025986256">
      <w:bodyDiv w:val="1"/>
      <w:marLeft w:val="0"/>
      <w:marRight w:val="0"/>
      <w:marTop w:val="0"/>
      <w:marBottom w:val="0"/>
      <w:divBdr>
        <w:top w:val="none" w:sz="0" w:space="0" w:color="auto"/>
        <w:left w:val="none" w:sz="0" w:space="0" w:color="auto"/>
        <w:bottom w:val="none" w:sz="0" w:space="0" w:color="auto"/>
        <w:right w:val="none" w:sz="0" w:space="0" w:color="auto"/>
      </w:divBdr>
    </w:div>
    <w:div w:id="140915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F80F-1C00-4D1B-8945-4EAE202DA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2492</TotalTime>
  <Pages>9</Pages>
  <Words>3291</Words>
  <Characters>18762</Characters>
  <Application>Microsoft Office Word</Application>
  <DocSecurity>0</DocSecurity>
  <Lines>156</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IBM Corporation</Company>
  <LinksUpToDate>false</LinksUpToDate>
  <CharactersWithSpaces>22009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ADMINIBM</dc:creator>
  <cp:lastModifiedBy>Josipa Jurcic</cp:lastModifiedBy>
  <cp:revision>31</cp:revision>
  <cp:lastPrinted>2021-02-26T17:20:00Z</cp:lastPrinted>
  <dcterms:created xsi:type="dcterms:W3CDTF">2020-11-14T21:36:00Z</dcterms:created>
  <dcterms:modified xsi:type="dcterms:W3CDTF">2021-02-26T17:21:00Z</dcterms:modified>
</cp:coreProperties>
</file>